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148"/>
        <w:gridCol w:w="241"/>
        <w:gridCol w:w="1616"/>
      </w:tblGrid>
      <w:tr>
        <w:tblPrEx>
          <w:tblCellMar>
            <w:top w:w="0" w:type="dxa"/>
            <w:left w:w="108" w:type="dxa"/>
            <w:bottom w:w="0" w:type="dxa"/>
            <w:right w:w="108" w:type="dxa"/>
          </w:tblCellMar>
        </w:tblPrEx>
        <w:trPr>
          <w:trHeight w:val="557" w:hRule="atLeast"/>
          <w:jc w:val="center"/>
        </w:trPr>
        <w:tc>
          <w:tcPr>
            <w:tcW w:w="8860" w:type="dxa"/>
            <w:gridSpan w:val="8"/>
            <w:tcBorders>
              <w:top w:val="nil"/>
              <w:left w:val="nil"/>
              <w:bottom w:val="nil"/>
              <w:right w:val="nil"/>
            </w:tcBorders>
            <w:shd w:val="clear" w:color="auto" w:fill="auto"/>
            <w:noWrap/>
            <w:vAlign w:val="center"/>
          </w:tcPr>
          <w:p>
            <w:pPr>
              <w:widowControl/>
              <w:ind w:left="-181" w:leftChars="-186" w:right="435" w:rightChars="207" w:hanging="210" w:hangingChars="58"/>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 xml:space="preserve">  </w:t>
            </w: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项目名称：</w:t>
            </w:r>
          </w:p>
        </w:tc>
        <w:tc>
          <w:tcPr>
            <w:tcW w:w="7002"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4"/>
                <w:szCs w:val="24"/>
              </w:rPr>
            </w:pPr>
            <w:r>
              <w:rPr>
                <w:rFonts w:hint="eastAsia" w:ascii="宋体" w:hAnsi="宋体"/>
                <w:kern w:val="0"/>
                <w:szCs w:val="24"/>
                <w:highlight w:val="none"/>
                <w:lang w:eastAsia="zh-CN"/>
              </w:rPr>
              <w:t>深圳市龙岗区人民检察院案件管理工作区提升改造项目</w:t>
            </w:r>
          </w:p>
        </w:tc>
      </w:tr>
      <w:tr>
        <w:tblPrEx>
          <w:tblCellMar>
            <w:top w:w="0" w:type="dxa"/>
            <w:left w:w="108" w:type="dxa"/>
            <w:bottom w:w="0" w:type="dxa"/>
            <w:right w:w="108" w:type="dxa"/>
          </w:tblCellMar>
        </w:tblPrEx>
        <w:trPr>
          <w:trHeight w:val="44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4"/>
                <w:szCs w:val="24"/>
                <w:lang w:val="en-US" w:eastAsia="zh-CN"/>
              </w:rPr>
            </w:pPr>
            <w:r>
              <w:rPr>
                <w:rFonts w:hint="default" w:cs="宋体" w:asciiTheme="minorEastAsia" w:hAnsiTheme="minorEastAsia" w:eastAsiaTheme="minorEastAsia"/>
                <w:kern w:val="0"/>
                <w:sz w:val="24"/>
                <w:szCs w:val="24"/>
                <w:lang w:val="en-US" w:eastAsia="zh-CN"/>
              </w:rPr>
              <w:t>LCZB-22</w:t>
            </w:r>
            <w:r>
              <w:rPr>
                <w:rFonts w:hint="eastAsia" w:cs="宋体" w:asciiTheme="minorEastAsia" w:hAnsiTheme="minorEastAsia"/>
                <w:kern w:val="0"/>
                <w:sz w:val="24"/>
                <w:szCs w:val="24"/>
                <w:lang w:val="en-US" w:eastAsia="zh-CN"/>
              </w:rPr>
              <w:t>112</w:t>
            </w:r>
          </w:p>
        </w:tc>
        <w:tc>
          <w:tcPr>
            <w:tcW w:w="2354"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b/>
                <w:bCs/>
                <w:kern w:val="0"/>
                <w:sz w:val="21"/>
                <w:szCs w:val="21"/>
              </w:rPr>
              <w:t>标书费:人民币500元</w:t>
            </w:r>
          </w:p>
        </w:tc>
        <w:tc>
          <w:tcPr>
            <w:tcW w:w="1857"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投标单位名称</w:t>
            </w:r>
          </w:p>
        </w:tc>
        <w:tc>
          <w:tcPr>
            <w:tcW w:w="7002"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电话</w:t>
            </w:r>
          </w:p>
        </w:tc>
        <w:tc>
          <w:tcPr>
            <w:tcW w:w="2656"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4"/>
                <w:szCs w:val="24"/>
                <w:lang w:eastAsia="zh-CN"/>
              </w:rPr>
            </w:pPr>
            <w:r>
              <w:rPr>
                <w:rFonts w:hint="eastAsia" w:cs="宋体" w:asciiTheme="minorEastAsia" w:hAnsiTheme="minorEastAsia"/>
                <w:b/>
                <w:bCs/>
                <w:kern w:val="0"/>
                <w:sz w:val="24"/>
                <w:szCs w:val="24"/>
                <w:lang w:eastAsia="zh-CN"/>
              </w:rPr>
              <w:t>传真</w:t>
            </w:r>
          </w:p>
        </w:tc>
        <w:tc>
          <w:tcPr>
            <w:tcW w:w="2656"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审核情况</w:t>
            </w:r>
          </w:p>
        </w:tc>
      </w:tr>
      <w:tr>
        <w:tblPrEx>
          <w:tblCellMar>
            <w:top w:w="0" w:type="dxa"/>
            <w:left w:w="108" w:type="dxa"/>
            <w:bottom w:w="0" w:type="dxa"/>
            <w:right w:w="108" w:type="dxa"/>
          </w:tblCellMar>
        </w:tblPrEx>
        <w:trPr>
          <w:trHeight w:val="352" w:hRule="atLeast"/>
          <w:jc w:val="center"/>
        </w:trPr>
        <w:tc>
          <w:tcPr>
            <w:tcW w:w="7244"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52" w:hRule="atLeast"/>
          <w:jc w:val="center"/>
        </w:trPr>
        <w:tc>
          <w:tcPr>
            <w:tcW w:w="7244"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52" w:hRule="atLeast"/>
          <w:jc w:val="center"/>
        </w:trPr>
        <w:tc>
          <w:tcPr>
            <w:tcW w:w="7244"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Cs w:val="21"/>
              </w:rPr>
            </w:pPr>
            <w:r>
              <w:rPr>
                <w:rFonts w:hint="eastAsia" w:cs="宋体" w:asciiTheme="minorEastAsia" w:hAnsiTheme="minorEastAsia"/>
                <w:kern w:val="0"/>
                <w:szCs w:val="21"/>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352" w:hRule="atLeast"/>
          <w:jc w:val="center"/>
        </w:trPr>
        <w:tc>
          <w:tcPr>
            <w:tcW w:w="8860" w:type="dxa"/>
            <w:gridSpan w:val="8"/>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资格条件</w:t>
            </w:r>
          </w:p>
        </w:tc>
      </w:tr>
      <w:tr>
        <w:tblPrEx>
          <w:tblCellMar>
            <w:top w:w="0" w:type="dxa"/>
            <w:left w:w="108" w:type="dxa"/>
            <w:bottom w:w="0" w:type="dxa"/>
            <w:right w:w="108" w:type="dxa"/>
          </w:tblCellMar>
        </w:tblPrEx>
        <w:trPr>
          <w:trHeight w:val="90" w:hRule="atLeast"/>
          <w:jc w:val="center"/>
        </w:trPr>
        <w:tc>
          <w:tcPr>
            <w:tcW w:w="8860" w:type="dxa"/>
            <w:gridSpan w:val="8"/>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Cs w:val="21"/>
              </w:rPr>
            </w:pPr>
            <w:r>
              <w:rPr>
                <w:rFonts w:hint="eastAsia" w:asciiTheme="minorEastAsia" w:hAnsiTheme="minorEastAsia"/>
                <w:b/>
                <w:bCs/>
                <w:szCs w:val="21"/>
              </w:rPr>
              <w:t>本次招标供应商资格要求</w:t>
            </w:r>
            <w:r>
              <w:rPr>
                <w:rFonts w:hint="eastAsia" w:cs="宋体" w:asciiTheme="minorEastAsia" w:hAnsiTheme="minorEastAsia"/>
                <w:kern w:val="0"/>
                <w:szCs w:val="21"/>
              </w:rPr>
              <w:t>：</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1.满足《中华人民共和国政府采购法》第二十二条规定（提供营业执照或事业单位法人证等法人证明扫描件以及《政府采购投标及履约承诺函》，原件备查）；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2.落实政府采购政策需满足的资格要求：无</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3.本项目的特定资格要求：</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3.1投标人须为深圳市政府采购</w:t>
            </w:r>
            <w:bookmarkStart w:id="0" w:name="_GoBack"/>
            <w:bookmarkEnd w:id="0"/>
            <w:r>
              <w:rPr>
                <w:rFonts w:hint="eastAsia" w:cs="宋体" w:asciiTheme="minorEastAsia" w:hAnsiTheme="minorEastAsia"/>
                <w:kern w:val="0"/>
                <w:sz w:val="18"/>
                <w:szCs w:val="18"/>
              </w:rPr>
              <w:t>中心的注册供应商（供应商注册网址http://cgzx.sz.gov.cn/，无需提供证明材料。采购代理机构将在开标当天从供应商资料库里查询本项目所有投标供应商的注册状态，投标供应商注册状态无效的，将按资格不符合招标文件要求，作资格审查不通过处理）；</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3.2投标人必须具有独立法人资格或具有独立承担民事责任的能力的其它组织，不接受分公司或者分支机构参与投标（提供营业执照或事业单位法人证等法人证明扫描件，原件备查）；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3.3投标人必须是已在深圳市住房和建设局进行了信息登记的施工企业（提供含有网站名称的网络截图或相关证明文件扫描件，原件备查，未按要求提供或资料不清晰导致专家无法判断的可能造成废标）（有效期在开标时间后）；</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3.4投标人须具备建筑幕墙工程专业承包二级或以上资质（提供资质证书扫描件，未按要求提供或资料不清晰导致专家无法判断的可能造成废标）；</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3.5投标人具备建设主管部门颁发的安全生产许可证（有效期在开标时间后；提供安全生产许可证扫描件，原件备查，未按要求提供或资料不清晰导致专家无法判断的可能造成废标）；</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3.6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具备《中华人民共和国政府采购法》第二十二条第一款的条件；参与本项目投标的供应商未被列为失信被执行人、重大税收违法案件当事人名单、政府采购严重违法失信记录名单（以上内容由投标人在《政府采购投标及履约承诺函》中作出声明）；</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3.7投标人为采购人提供整体设计、造价咨询服务、规范编制或者本项目管理、监理、检测等服务的，不得再参与此次采购项目的投标；</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3.8根据《〈关于严厉惩处建设工程安全生产违法违规行为的若干措施（试行）〉的实施细则》要求，因违反工程质量、安全生产管理规定等原因处于红色警示且警示期内的，不得参于投标。投标人提供“深圳市住房和建设局”（http://zjj.sz.gov.cn/ztfw/gcjs/cxda/cxda_zjhhsjs/）</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“红色警示”的网页查询截图（提供含有网站名称的网络截图）；</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3.9本项目不接受联合体投标，不接受投标人选用进口产品参与投标，中标后不允许转包、分包。</w:t>
            </w:r>
          </w:p>
          <w:p>
            <w:pPr>
              <w:tabs>
                <w:tab w:val="left" w:pos="426"/>
              </w:tabs>
              <w:ind w:firstLine="363" w:firstLineChars="202"/>
              <w:rPr>
                <w:rFonts w:cs="宋体" w:asciiTheme="minorEastAsia" w:hAnsiTheme="minorEastAsia"/>
                <w:kern w:val="0"/>
                <w:sz w:val="18"/>
                <w:szCs w:val="18"/>
              </w:rPr>
            </w:pPr>
            <w:r>
              <w:rPr>
                <w:rFonts w:hint="eastAsia" w:cs="宋体" w:asciiTheme="minorEastAsia" w:hAnsiTheme="minorEastAsia"/>
                <w:kern w:val="0"/>
                <w:sz w:val="18"/>
                <w:szCs w:val="18"/>
              </w:rPr>
              <w:t>注：采购代理机构将通过“信用中国”网站（www.creditchina.gov.cn）、“中国政府采购网”（www.ccgp.gov.cn）、“深圳市政府采购监督管理网”（www.zfcg.sz.gov.cn）等3个渠道查询相关主体信用记录，相关信息以中标通知书发出前的查询结果为准。</w:t>
            </w:r>
          </w:p>
        </w:tc>
      </w:tr>
      <w:tr>
        <w:tblPrEx>
          <w:tblCellMar>
            <w:top w:w="0" w:type="dxa"/>
            <w:left w:w="108" w:type="dxa"/>
            <w:bottom w:w="0" w:type="dxa"/>
            <w:right w:w="108" w:type="dxa"/>
          </w:tblCellMar>
        </w:tblPrEx>
        <w:trPr>
          <w:trHeight w:val="844" w:hRule="atLeast"/>
          <w:jc w:val="center"/>
        </w:trPr>
        <w:tc>
          <w:tcPr>
            <w:tcW w:w="18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项目经理签字：</w:t>
            </w:r>
          </w:p>
        </w:tc>
        <w:tc>
          <w:tcPr>
            <w:tcW w:w="27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b/>
                <w:bCs/>
                <w:kern w:val="0"/>
                <w:sz w:val="24"/>
                <w:szCs w:val="24"/>
                <w:lang w:eastAsia="zh-CN"/>
              </w:rPr>
              <w:t>获取</w:t>
            </w:r>
            <w:r>
              <w:rPr>
                <w:rFonts w:hint="eastAsia" w:cs="宋体" w:asciiTheme="minorEastAsia" w:hAnsiTheme="minorEastAsia"/>
                <w:b/>
                <w:bCs/>
                <w:kern w:val="0"/>
                <w:sz w:val="24"/>
                <w:szCs w:val="24"/>
              </w:rPr>
              <w:t>标书人签字：</w:t>
            </w:r>
          </w:p>
        </w:tc>
        <w:tc>
          <w:tcPr>
            <w:tcW w:w="2005" w:type="dxa"/>
            <w:gridSpan w:val="3"/>
            <w:vMerge w:val="restart"/>
            <w:tcBorders>
              <w:top w:val="single" w:color="auto" w:sz="8" w:space="0"/>
              <w:left w:val="single" w:color="auto" w:sz="4" w:space="0"/>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932" w:hRule="atLeast"/>
          <w:jc w:val="center"/>
        </w:trPr>
        <w:tc>
          <w:tcPr>
            <w:tcW w:w="1858" w:type="dxa"/>
            <w:gridSpan w:val="2"/>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报名日期：</w:t>
            </w:r>
          </w:p>
        </w:tc>
        <w:tc>
          <w:tcPr>
            <w:tcW w:w="2791" w:type="dxa"/>
            <w:tcBorders>
              <w:top w:val="single" w:color="auto" w:sz="4"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4"/>
                <w:szCs w:val="24"/>
              </w:rPr>
            </w:pPr>
            <w:r>
              <w:rPr>
                <w:rFonts w:hint="eastAsia" w:cs="宋体" w:asciiTheme="minorEastAsia" w:hAnsiTheme="minorEastAsia"/>
                <w:b/>
                <w:bCs/>
                <w:kern w:val="0"/>
                <w:sz w:val="24"/>
                <w:szCs w:val="24"/>
                <w:lang w:val="en-US" w:eastAsia="zh-CN"/>
              </w:rPr>
              <w:t xml:space="preserve">2022 </w:t>
            </w:r>
            <w:r>
              <w:rPr>
                <w:rFonts w:hint="eastAsia" w:cs="宋体" w:asciiTheme="minorEastAsia" w:hAnsiTheme="minorEastAsia"/>
                <w:b/>
                <w:bCs/>
                <w:kern w:val="0"/>
                <w:sz w:val="24"/>
                <w:szCs w:val="24"/>
              </w:rPr>
              <w:t>年    月    日</w:t>
            </w:r>
          </w:p>
        </w:tc>
        <w:tc>
          <w:tcPr>
            <w:tcW w:w="220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承诺人（签字）：</w:t>
            </w:r>
          </w:p>
        </w:tc>
        <w:tc>
          <w:tcPr>
            <w:tcW w:w="2005" w:type="dxa"/>
            <w:gridSpan w:val="3"/>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68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备 注</w:t>
            </w:r>
          </w:p>
        </w:tc>
        <w:tc>
          <w:tcPr>
            <w:tcW w:w="753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bCs/>
                <w:kern w:val="0"/>
                <w:szCs w:val="21"/>
              </w:rPr>
              <w:t>注：投标人为自愿</w:t>
            </w:r>
            <w:r>
              <w:rPr>
                <w:rFonts w:hint="eastAsia" w:cs="宋体" w:asciiTheme="minorEastAsia" w:hAnsiTheme="minorEastAsia"/>
                <w:bCs/>
                <w:kern w:val="0"/>
                <w:szCs w:val="21"/>
                <w:lang w:eastAsia="zh-CN"/>
              </w:rPr>
              <w:t>获取</w:t>
            </w:r>
            <w:r>
              <w:rPr>
                <w:rFonts w:hint="eastAsia" w:cs="宋体" w:asciiTheme="minorEastAsia" w:hAnsiTheme="minorEastAsia"/>
                <w:bCs/>
                <w:kern w:val="0"/>
                <w:szCs w:val="21"/>
              </w:rPr>
              <w:t>招标文件，</w:t>
            </w:r>
            <w:r>
              <w:rPr>
                <w:rFonts w:hint="eastAsia" w:cs="宋体" w:asciiTheme="minorEastAsia" w:hAnsiTheme="minorEastAsia"/>
                <w:bCs/>
                <w:kern w:val="0"/>
                <w:szCs w:val="21"/>
                <w:lang w:eastAsia="zh-CN"/>
              </w:rPr>
              <w:t>获取</w:t>
            </w:r>
            <w:r>
              <w:rPr>
                <w:rFonts w:hint="eastAsia" w:cs="宋体" w:asciiTheme="minorEastAsia" w:hAnsiTheme="minorEastAsia"/>
                <w:bCs/>
                <w:kern w:val="0"/>
                <w:szCs w:val="21"/>
              </w:rPr>
              <w:t>标书人签字确认后，对以上资料的真实性及所作的承诺负有相关法律责任。</w:t>
            </w:r>
          </w:p>
        </w:tc>
      </w:tr>
    </w:tbl>
    <w:p>
      <w:pPr>
        <w:rPr>
          <w:rFonts w:asciiTheme="minorEastAsia" w:hAnsiTheme="minorEastAsia"/>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3195E9C"/>
    <w:rsid w:val="033A5CAB"/>
    <w:rsid w:val="03AA2637"/>
    <w:rsid w:val="057C6C12"/>
    <w:rsid w:val="122A46C7"/>
    <w:rsid w:val="163D33D3"/>
    <w:rsid w:val="17DE3F30"/>
    <w:rsid w:val="19A11BE5"/>
    <w:rsid w:val="1E1D3965"/>
    <w:rsid w:val="1E59243F"/>
    <w:rsid w:val="1E8D04EA"/>
    <w:rsid w:val="1E9025A4"/>
    <w:rsid w:val="20556D91"/>
    <w:rsid w:val="224231ED"/>
    <w:rsid w:val="24394FEB"/>
    <w:rsid w:val="24891023"/>
    <w:rsid w:val="25750E0D"/>
    <w:rsid w:val="268C3666"/>
    <w:rsid w:val="281745B9"/>
    <w:rsid w:val="2A42385F"/>
    <w:rsid w:val="2C5E0F73"/>
    <w:rsid w:val="30356F51"/>
    <w:rsid w:val="373D506B"/>
    <w:rsid w:val="38682464"/>
    <w:rsid w:val="392147EA"/>
    <w:rsid w:val="3B0D2223"/>
    <w:rsid w:val="3D534028"/>
    <w:rsid w:val="40CD3355"/>
    <w:rsid w:val="466B08BA"/>
    <w:rsid w:val="4C906F11"/>
    <w:rsid w:val="4E7A5475"/>
    <w:rsid w:val="545367E3"/>
    <w:rsid w:val="5A2B5D44"/>
    <w:rsid w:val="5DE737E1"/>
    <w:rsid w:val="61496C0B"/>
    <w:rsid w:val="66CD05B8"/>
    <w:rsid w:val="6AE51B48"/>
    <w:rsid w:val="6DF23ED7"/>
    <w:rsid w:val="6F5073E9"/>
    <w:rsid w:val="755754CF"/>
    <w:rsid w:val="76635D9F"/>
    <w:rsid w:val="766F40E5"/>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样式 行距: 1.5 倍行距 + 首行缩进:  2 字符"/>
    <w:next w:val="3"/>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styleId="3">
    <w:name w:val="Body Text"/>
    <w:basedOn w:val="1"/>
    <w:next w:val="1"/>
    <w:qFormat/>
    <w:uiPriority w:val="0"/>
    <w:pPr>
      <w:tabs>
        <w:tab w:val="left" w:pos="426"/>
      </w:tabs>
    </w:pPr>
    <w:rPr>
      <w:b/>
      <w:bCs/>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800080"/>
      <w:sz w:val="20"/>
      <w:szCs w:val="20"/>
      <w:u w:val="single"/>
    </w:rPr>
  </w:style>
  <w:style w:type="character" w:styleId="11">
    <w:name w:val="Hyperlink"/>
    <w:basedOn w:val="9"/>
    <w:semiHidden/>
    <w:unhideWhenUsed/>
    <w:qFormat/>
    <w:uiPriority w:val="99"/>
    <w:rPr>
      <w:color w:val="0000FF"/>
      <w:sz w:val="20"/>
      <w:szCs w:val="20"/>
      <w:u w:val="single"/>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character" w:customStyle="1" w:styleId="14">
    <w:name w:val="批注框文本 Char"/>
    <w:basedOn w:val="9"/>
    <w:link w:val="5"/>
    <w:semiHidden/>
    <w:qFormat/>
    <w:uiPriority w:val="99"/>
    <w:rPr>
      <w:sz w:val="18"/>
      <w:szCs w:val="18"/>
    </w:rPr>
  </w:style>
  <w:style w:type="paragraph" w:customStyle="1" w:styleId="15">
    <w:name w:val="BodyText"/>
    <w:basedOn w:val="1"/>
    <w:qFormat/>
    <w:uiPriority w:val="0"/>
    <w:pPr>
      <w:tabs>
        <w:tab w:val="left" w:pos="426"/>
      </w:tabs>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2</Pages>
  <Words>1333</Words>
  <Characters>1489</Characters>
  <Lines>4</Lines>
  <Paragraphs>1</Paragraphs>
  <TotalTime>0</TotalTime>
  <ScaleCrop>false</ScaleCrop>
  <LinksUpToDate>false</LinksUpToDate>
  <CharactersWithSpaces>1512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2022-09-07T06:27:00Z</cp:lastPrinted>
  <dcterms:modified xsi:type="dcterms:W3CDTF">2022-09-15T07:29:15Z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7F54E879388F474691214EBC46DCE000</vt:lpwstr>
  </property>
</Properties>
</file>