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深圳市福田区妇幼保健院口腔金属托槽采购项目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4"/>
                <w:szCs w:val="24"/>
                <w:lang w:val="en-US" w:eastAsia="zh-CN"/>
              </w:rPr>
            </w:pPr>
            <w:r>
              <w:rPr>
                <w:rFonts w:hint="default" w:cs="宋体" w:asciiTheme="minorEastAsia" w:hAnsiTheme="minorEastAsia" w:eastAsiaTheme="minorEastAsia"/>
                <w:kern w:val="0"/>
                <w:sz w:val="24"/>
                <w:szCs w:val="24"/>
                <w:lang w:val="en-US" w:eastAsia="zh-CN"/>
              </w:rPr>
              <w:t>LCZB-220</w:t>
            </w:r>
            <w:r>
              <w:rPr>
                <w:rFonts w:hint="eastAsia" w:cs="宋体" w:asciiTheme="minorEastAsia" w:hAnsiTheme="minorEastAsia"/>
                <w:kern w:val="0"/>
                <w:sz w:val="24"/>
                <w:szCs w:val="24"/>
                <w:lang w:val="en-US" w:eastAsia="zh-CN"/>
              </w:rPr>
              <w:t>38</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资格条件</w:t>
            </w:r>
          </w:p>
        </w:tc>
      </w:tr>
      <w:tr>
        <w:tblPrEx>
          <w:tblCellMar>
            <w:top w:w="0" w:type="dxa"/>
            <w:left w:w="108" w:type="dxa"/>
            <w:bottom w:w="0" w:type="dxa"/>
            <w:right w:w="108" w:type="dxa"/>
          </w:tblCellMar>
        </w:tblPrEx>
        <w:trPr>
          <w:trHeight w:val="799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Cs w:val="21"/>
              </w:rPr>
            </w:pPr>
            <w:r>
              <w:rPr>
                <w:rFonts w:hint="eastAsia" w:asciiTheme="minorEastAsia" w:hAnsiTheme="minorEastAsia"/>
                <w:b/>
                <w:bCs/>
                <w:szCs w:val="21"/>
              </w:rPr>
              <w:t>本次招标供应商资格要求</w:t>
            </w:r>
            <w:r>
              <w:rPr>
                <w:rFonts w:hint="eastAsia" w:cs="宋体" w:asciiTheme="minorEastAsia" w:hAnsiTheme="minorEastAsia"/>
                <w:kern w:val="0"/>
                <w:szCs w:val="21"/>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5、本项目接受供应商选用进口产品参与投标（进口产品是指通过中国海关报关验收进入中国境内且产自境外的产品）。</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10、投标人必须在深圳医用耗材阳光交易和监管平台内备案且所投产品需在深圳医用耗材阳光交易和监管平台内挂网；须提供产品挂网及备案信息截图并加盖投标人公章）（不作为医疗器械管理的产品除外。</w:t>
            </w: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w:t>
            </w:r>
            <w:r>
              <w:rPr>
                <w:rFonts w:hint="eastAsia" w:cs="宋体" w:asciiTheme="minorEastAsia" w:hAnsiTheme="minorEastAsia"/>
                <w:kern w:val="0"/>
                <w:sz w:val="18"/>
                <w:szCs w:val="18"/>
                <w:lang w:eastAsia="zh-CN"/>
              </w:rPr>
              <w:t>1</w:t>
            </w:r>
            <w:r>
              <w:rPr>
                <w:rFonts w:hint="eastAsia" w:cs="宋体" w:asciiTheme="minorEastAsia" w:hAnsiTheme="minorEastAsia"/>
                <w:kern w:val="0"/>
                <w:sz w:val="18"/>
                <w:szCs w:val="18"/>
              </w:rPr>
              <w:t>、投标人必须提供所投产品的《医疗器械注册证》或备案凭</w:t>
            </w:r>
            <w:r>
              <w:rPr>
                <w:rFonts w:hint="eastAsia" w:cs="宋体" w:asciiTheme="minorEastAsia" w:hAnsiTheme="minorEastAsia"/>
                <w:kern w:val="0"/>
                <w:sz w:val="18"/>
                <w:szCs w:val="18"/>
                <w:lang w:eastAsia="zh-CN"/>
              </w:rPr>
              <w:t>证</w:t>
            </w:r>
            <w:r>
              <w:rPr>
                <w:rFonts w:hint="eastAsia" w:cs="宋体" w:asciiTheme="minorEastAsia" w:hAnsiTheme="minorEastAsia"/>
                <w:kern w:val="0"/>
                <w:sz w:val="18"/>
                <w:szCs w:val="18"/>
              </w:rPr>
              <w:t>或《消毒产品卫生安全评价报告》（产品为消毒产品时）证扫描件；不作为医疗器械管理的产品，投标人需提供由国家食品药品监督管理局针对该产品不作为医疗器械管理界定的相关文件，以及由生产厂家出具的产品说明书，原件备查</w:t>
            </w:r>
            <w:r>
              <w:rPr>
                <w:rFonts w:hint="eastAsia" w:cs="宋体" w:asciiTheme="minorEastAsia" w:hAnsiTheme="minorEastAsia"/>
                <w:kern w:val="0"/>
                <w:sz w:val="18"/>
                <w:szCs w:val="18"/>
                <w:lang w:eastAsia="zh-CN"/>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bookmarkStart w:id="0" w:name="_GoBack"/>
            <w:bookmarkEnd w:id="0"/>
          </w:p>
        </w:tc>
      </w:tr>
      <w:tr>
        <w:tblPrEx>
          <w:tblCellMar>
            <w:top w:w="0" w:type="dxa"/>
            <w:left w:w="108" w:type="dxa"/>
            <w:bottom w:w="0" w:type="dxa"/>
            <w:right w:w="108" w:type="dxa"/>
          </w:tblCellMar>
        </w:tblPrEx>
        <w:trPr>
          <w:trHeight w:val="48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4"/>
                <w:szCs w:val="24"/>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val="en-US" w:eastAsia="zh-CN"/>
              </w:rPr>
              <w:t xml:space="preserve">     </w:t>
            </w:r>
            <w:r>
              <w:rPr>
                <w:rFonts w:hint="eastAsia" w:cs="宋体" w:asciiTheme="minorEastAsia" w:hAnsiTheme="minorEastAsia"/>
                <w:b/>
                <w:bCs/>
                <w:kern w:val="0"/>
                <w:sz w:val="24"/>
                <w:szCs w:val="24"/>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Cs/>
                <w:kern w:val="0"/>
                <w:szCs w:val="21"/>
              </w:rPr>
              <w:t>注：投标人为自愿购买招标文件，购买标书人签字确认后，对以上资料的真实性及所作的承诺负有相关法律责任。</w:t>
            </w:r>
          </w:p>
        </w:tc>
      </w:tr>
    </w:tbl>
    <w:p>
      <w:pPr>
        <w:rPr>
          <w:rFonts w:asciiTheme="minorEastAsia" w:hAnsiTheme="minorEastAsia"/>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57C6C12"/>
    <w:rsid w:val="122A46C7"/>
    <w:rsid w:val="17DE3F30"/>
    <w:rsid w:val="19A11BE5"/>
    <w:rsid w:val="1E1D3965"/>
    <w:rsid w:val="1E59243F"/>
    <w:rsid w:val="1E8D04EA"/>
    <w:rsid w:val="1E9025A4"/>
    <w:rsid w:val="1F3654E1"/>
    <w:rsid w:val="20556D91"/>
    <w:rsid w:val="224231ED"/>
    <w:rsid w:val="24394FEB"/>
    <w:rsid w:val="24891023"/>
    <w:rsid w:val="281745B9"/>
    <w:rsid w:val="2A42385F"/>
    <w:rsid w:val="2A48429A"/>
    <w:rsid w:val="2C5E0F73"/>
    <w:rsid w:val="373D506B"/>
    <w:rsid w:val="38682464"/>
    <w:rsid w:val="3B0D2223"/>
    <w:rsid w:val="3D534028"/>
    <w:rsid w:val="40CD3355"/>
    <w:rsid w:val="4C906F11"/>
    <w:rsid w:val="4E7A5475"/>
    <w:rsid w:val="545367E3"/>
    <w:rsid w:val="5A2B5D44"/>
    <w:rsid w:val="61496C0B"/>
    <w:rsid w:val="66CD05B8"/>
    <w:rsid w:val="6AE51B48"/>
    <w:rsid w:val="6DF23ED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800080"/>
      <w:sz w:val="20"/>
      <w:szCs w:val="20"/>
      <w:u w:val="single"/>
    </w:rPr>
  </w:style>
  <w:style w:type="character" w:styleId="11">
    <w:name w:val="Hyperlink"/>
    <w:basedOn w:val="9"/>
    <w:semiHidden/>
    <w:unhideWhenUsed/>
    <w:qFormat/>
    <w:uiPriority w:val="99"/>
    <w:rPr>
      <w:color w:val="0000FF"/>
      <w:sz w:val="20"/>
      <w:szCs w:val="20"/>
      <w:u w:val="single"/>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 w:type="paragraph" w:customStyle="1" w:styleId="15">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1113</Words>
  <Characters>1153</Characters>
  <Lines>4</Lines>
  <Paragraphs>1</Paragraphs>
  <TotalTime>0</TotalTime>
  <ScaleCrop>false</ScaleCrop>
  <LinksUpToDate>false</LinksUpToDate>
  <CharactersWithSpaces>1180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2021-12-09T01:18:00Z</cp:lastPrinted>
  <dcterms:modified xsi:type="dcterms:W3CDTF">2022-07-14T08:55:07Z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7F54E879388F474691214EBC46DCE000</vt:lpwstr>
  </property>
</Properties>
</file>