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29" w:lineRule="exact"/>
        <w:ind w:firstLine="169"/>
      </w:pPr>
      <w:r>
        <w:pict>
          <v:rect id="_x0000_s1026" o:spid="_x0000_s1026" o:spt="1" style="position:absolute;left:0pt;margin-left:276pt;margin-top:469.45pt;height:0.5pt;width:146.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1104900</wp:posOffset>
            </wp:positionH>
            <wp:positionV relativeFrom="page">
              <wp:posOffset>857250</wp:posOffset>
            </wp:positionV>
            <wp:extent cx="5302250" cy="127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2238" cy="1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3511550</wp:posOffset>
            </wp:positionH>
            <wp:positionV relativeFrom="page">
              <wp:posOffset>4805680</wp:posOffset>
            </wp:positionV>
            <wp:extent cx="1860550" cy="39433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0537" cy="39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3523615</wp:posOffset>
            </wp:positionH>
            <wp:positionV relativeFrom="page">
              <wp:posOffset>5517515</wp:posOffset>
            </wp:positionV>
            <wp:extent cx="793750" cy="4953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3796" cy="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3505200</wp:posOffset>
            </wp:positionH>
            <wp:positionV relativeFrom="page">
              <wp:posOffset>6203950</wp:posOffset>
            </wp:positionV>
            <wp:extent cx="1860550" cy="7429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0536" cy="7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group id="_x0000_s1027" o:spid="_x0000_s1027" o:spt="203" style="height:46.5pt;width:46.95pt;" coordsize="939,930">
            <o:lock v:ext="edit"/>
            <v:shape id="_x0000_s1028" o:spid="_x0000_s1028" o:spt="75" type="#_x0000_t75" style="position:absolute;left:30;top:0;height:910;width:89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29" o:spid="_x0000_s1029" o:spt="202" type="#_x0000_t202" style="position:absolute;left:-20;top:854;height:96;width:97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6" w:lineRule="auto"/>
                      <w:ind w:left="20"/>
                      <w:rPr>
                        <w:rFonts w:ascii="LiSu" w:hAnsi="LiSu" w:eastAsia="LiSu" w:cs="LiSu"/>
                        <w:sz w:val="8"/>
                        <w:szCs w:val="8"/>
                      </w:rPr>
                    </w:pPr>
                    <w:r>
                      <w:rPr>
                        <w:rFonts w:ascii="LiSu" w:hAnsi="LiSu" w:eastAsia="LiSu" w:cs="LiSu"/>
                        <w:spacing w:val="-3"/>
                        <w:w w:val="94"/>
                        <w:sz w:val="8"/>
                        <w:szCs w:val="8"/>
                      </w:rPr>
                      <w:t>四会市创保仟保料楼有明公司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0" w:lineRule="auto"/>
      </w:pPr>
    </w:p>
    <w:p>
      <w:pPr>
        <w:pStyle w:val="2"/>
        <w:spacing w:line="351" w:lineRule="auto"/>
      </w:pPr>
    </w:p>
    <w:p>
      <w:pPr>
        <w:spacing w:before="58" w:line="192" w:lineRule="auto"/>
        <w:rPr>
          <w:rFonts w:ascii="楷体" w:hAnsi="楷体" w:eastAsia="楷体" w:cs="楷体"/>
          <w:sz w:val="18"/>
          <w:szCs w:val="18"/>
        </w:rPr>
      </w:pPr>
      <w:r>
        <w:rPr>
          <w:rFonts w:ascii="楷体" w:hAnsi="楷体" w:eastAsia="楷体" w:cs="楷体"/>
          <w:spacing w:val="1"/>
          <w:sz w:val="18"/>
          <w:szCs w:val="18"/>
        </w:rPr>
        <w:t>2022年综合应急救援演练</w:t>
      </w:r>
    </w:p>
    <w:p>
      <w:pPr>
        <w:spacing w:line="192" w:lineRule="auto"/>
        <w:rPr>
          <w:rFonts w:ascii="楷体" w:hAnsi="楷体" w:eastAsia="楷体" w:cs="楷体"/>
          <w:sz w:val="18"/>
          <w:szCs w:val="18"/>
        </w:rPr>
        <w:sectPr>
          <w:pgSz w:w="11910" w:h="16840"/>
          <w:pgMar w:top="280" w:right="1786" w:bottom="0" w:left="1740" w:header="0" w:footer="0" w:gutter="0"/>
          <w:cols w:equalWidth="0" w:num="2">
            <w:col w:w="6230" w:space="100"/>
            <w:col w:w="2054"/>
          </w:cols>
        </w:sectPr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before="264" w:line="239" w:lineRule="auto"/>
        <w:ind w:left="2541" w:right="1700" w:hanging="830"/>
        <w:outlineLvl w:val="0"/>
        <w:rPr>
          <w:rFonts w:ascii="宋体" w:hAnsi="宋体" w:eastAsia="宋体" w:cs="宋体"/>
          <w:sz w:val="81"/>
          <w:szCs w:val="81"/>
        </w:rPr>
      </w:pPr>
      <w:r>
        <w:rPr>
          <w:rFonts w:ascii="宋体" w:hAnsi="宋体" w:eastAsia="宋体" w:cs="宋体"/>
          <w:b/>
          <w:bCs/>
          <w:spacing w:val="10"/>
          <w:sz w:val="81"/>
          <w:szCs w:val="81"/>
        </w:rPr>
        <w:t>综合应急救援</w:t>
      </w:r>
      <w:r>
        <w:rPr>
          <w:rFonts w:ascii="宋体" w:hAnsi="宋体" w:eastAsia="宋体" w:cs="宋体"/>
          <w:sz w:val="81"/>
          <w:szCs w:val="81"/>
        </w:rPr>
        <w:t xml:space="preserve"> </w:t>
      </w:r>
      <w:r>
        <w:rPr>
          <w:rFonts w:ascii="宋体" w:hAnsi="宋体" w:eastAsia="宋体" w:cs="宋体"/>
          <w:b/>
          <w:bCs/>
          <w:spacing w:val="5"/>
          <w:sz w:val="81"/>
          <w:szCs w:val="81"/>
        </w:rPr>
        <w:t>演练记录</w:t>
      </w:r>
    </w:p>
    <w:p>
      <w:pPr>
        <w:spacing w:line="1900" w:lineRule="exact"/>
        <w:ind w:firstLine="3639"/>
      </w:pPr>
      <w:r>
        <w:rPr>
          <w:position w:val="-38"/>
        </w:rPr>
        <w:drawing>
          <wp:inline distT="0" distB="0" distL="0" distR="0">
            <wp:extent cx="1148715" cy="12065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9326" cy="12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before="101" w:line="220" w:lineRule="auto"/>
        <w:ind w:left="174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-7"/>
          <w:sz w:val="31"/>
          <w:szCs w:val="31"/>
        </w:rPr>
        <w:t>记录人/日期：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before="101" w:line="220" w:lineRule="auto"/>
        <w:ind w:left="174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-7"/>
          <w:sz w:val="31"/>
          <w:szCs w:val="31"/>
        </w:rPr>
        <w:t>审核人/日期：</w: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101" w:line="220" w:lineRule="auto"/>
        <w:ind w:left="174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-7"/>
          <w:sz w:val="31"/>
          <w:szCs w:val="31"/>
        </w:rPr>
        <w:t>批准人/日期：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88" w:line="631" w:lineRule="exact"/>
        <w:ind w:left="238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6"/>
          <w:position w:val="27"/>
          <w:sz w:val="27"/>
          <w:szCs w:val="27"/>
        </w:rPr>
        <w:t>四会市创伟环保科技有限公司</w:t>
      </w:r>
    </w:p>
    <w:p>
      <w:pPr>
        <w:spacing w:before="1" w:line="184" w:lineRule="auto"/>
        <w:ind w:left="302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38"/>
          <w:sz w:val="27"/>
          <w:szCs w:val="27"/>
        </w:rPr>
        <w:t>2022年12月08日</w:t>
      </w:r>
    </w:p>
    <w:p>
      <w:pPr>
        <w:spacing w:line="184" w:lineRule="auto"/>
        <w:rPr>
          <w:rFonts w:ascii="宋体" w:hAnsi="宋体" w:eastAsia="宋体" w:cs="宋体"/>
          <w:sz w:val="27"/>
          <w:szCs w:val="27"/>
        </w:rPr>
        <w:sectPr>
          <w:type w:val="continuous"/>
          <w:pgSz w:w="11910" w:h="16840"/>
          <w:pgMar w:top="280" w:right="1786" w:bottom="0" w:left="1740" w:header="0" w:footer="0" w:gutter="0"/>
          <w:cols w:equalWidth="0" w:num="1">
            <w:col w:w="8384"/>
          </w:cols>
        </w:sectPr>
      </w:pPr>
    </w:p>
    <w:p>
      <w:pPr>
        <w:pStyle w:val="2"/>
        <w:spacing w:line="352" w:lineRule="auto"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1257300</wp:posOffset>
            </wp:positionH>
            <wp:positionV relativeFrom="page">
              <wp:posOffset>209550</wp:posOffset>
            </wp:positionV>
            <wp:extent cx="552450" cy="5397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390" cy="5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53" w:lineRule="auto"/>
      </w:pPr>
    </w:p>
    <w:p>
      <w:pPr>
        <w:spacing w:before="55" w:line="225" w:lineRule="auto"/>
        <w:ind w:left="7254"/>
        <w:rPr>
          <w:rFonts w:ascii="楷体" w:hAnsi="楷体" w:eastAsia="楷体" w:cs="楷体"/>
          <w:sz w:val="17"/>
          <w:szCs w:val="17"/>
        </w:rPr>
      </w:pPr>
      <w:r>
        <w:pict>
          <v:shape id="_x0000_s1030" o:spid="_x0000_s1030" o:spt="202" type="#_x0000_t202" style="position:absolute;left:0pt;margin-left:54.25pt;margin-top:6.1pt;height:5.6pt;width:47.9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6"/>
                      <w:szCs w:val="6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6"/>
                      <w:szCs w:val="6"/>
                    </w:rPr>
                    <w:t>四金市州所伴评保科技有增公司</w:t>
                  </w:r>
                </w:p>
              </w:txbxContent>
            </v:textbox>
          </v:shape>
        </w:pict>
      </w:r>
      <w:r>
        <w:rPr>
          <w:rFonts w:ascii="楷体" w:hAnsi="楷体" w:eastAsia="楷体" w:cs="楷体"/>
          <w:spacing w:val="10"/>
          <w:sz w:val="17"/>
          <w:szCs w:val="17"/>
        </w:rPr>
        <w:t>2022年综合应急救援演练</w:t>
      </w:r>
    </w:p>
    <w:p>
      <w:pPr>
        <w:spacing w:before="77" w:line="20" w:lineRule="exact"/>
        <w:ind w:firstLine="934"/>
      </w:pPr>
      <w:r>
        <w:drawing>
          <wp:inline distT="0" distB="0" distL="0" distR="0">
            <wp:extent cx="5295900" cy="127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960" cy="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219" w:lineRule="auto"/>
        <w:ind w:left="1554"/>
        <w:rPr>
          <w:rFonts w:ascii="宋体" w:hAnsi="宋体" w:eastAsia="宋体" w:cs="宋体"/>
          <w:sz w:val="69"/>
          <w:szCs w:val="69"/>
        </w:rPr>
      </w:pPr>
      <w:r>
        <w:rPr>
          <w:rFonts w:ascii="宋体" w:hAnsi="宋体" w:eastAsia="宋体" w:cs="宋体"/>
          <w:b/>
          <w:bCs/>
          <w:spacing w:val="16"/>
          <w:sz w:val="69"/>
          <w:szCs w:val="69"/>
        </w:rPr>
        <w:t>综合应急救援演练记录</w:t>
      </w:r>
    </w:p>
    <w:p>
      <w:pPr>
        <w:spacing w:line="81" w:lineRule="auto"/>
        <w:rPr>
          <w:rFonts w:ascii="Arial"/>
          <w:sz w:val="2"/>
        </w:rPr>
      </w:pPr>
    </w:p>
    <w:tbl>
      <w:tblPr>
        <w:tblStyle w:val="5"/>
        <w:tblW w:w="101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3"/>
        <w:gridCol w:w="3646"/>
        <w:gridCol w:w="1558"/>
        <w:gridCol w:w="1419"/>
        <w:gridCol w:w="20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1543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20" w:lineRule="auto"/>
              <w:ind w:left="184"/>
            </w:pPr>
            <w:r>
              <w:rPr>
                <w:spacing w:val="3"/>
              </w:rPr>
              <w:t>预案名称</w:t>
            </w:r>
          </w:p>
        </w:tc>
        <w:tc>
          <w:tcPr>
            <w:tcW w:w="5204" w:type="dxa"/>
            <w:gridSpan w:val="2"/>
            <w:vAlign w:val="top"/>
          </w:tcPr>
          <w:p>
            <w:pPr>
              <w:pStyle w:val="6"/>
              <w:spacing w:before="186" w:line="630" w:lineRule="exact"/>
              <w:ind w:left="132"/>
            </w:pPr>
            <w:r>
              <w:rPr>
                <w:spacing w:val="1"/>
                <w:position w:val="25"/>
              </w:rPr>
              <w:t>卸车危险废物过程中泄漏、人员伤害和</w:t>
            </w:r>
          </w:p>
          <w:p>
            <w:pPr>
              <w:pStyle w:val="6"/>
              <w:spacing w:line="219" w:lineRule="auto"/>
              <w:ind w:left="1001"/>
            </w:pPr>
            <w:r>
              <w:rPr>
                <w:spacing w:val="1"/>
              </w:rPr>
              <w:t>火灾综合性应急救援演练</w:t>
            </w:r>
          </w:p>
        </w:tc>
        <w:tc>
          <w:tcPr>
            <w:tcW w:w="1419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221" w:lineRule="auto"/>
              <w:ind w:left="127"/>
            </w:pPr>
            <w:r>
              <w:rPr>
                <w:spacing w:val="6"/>
              </w:rPr>
              <w:t>演练地点</w:t>
            </w:r>
          </w:p>
        </w:tc>
        <w:tc>
          <w:tcPr>
            <w:tcW w:w="2013" w:type="dxa"/>
            <w:vAlign w:val="top"/>
          </w:tcPr>
          <w:p>
            <w:pPr>
              <w:pStyle w:val="6"/>
              <w:spacing w:before="186" w:line="611" w:lineRule="exact"/>
              <w:ind w:left="128"/>
            </w:pPr>
            <w:r>
              <w:rPr>
                <w:spacing w:val="3"/>
                <w:position w:val="24"/>
              </w:rPr>
              <w:t>公司甲类仓库</w:t>
            </w:r>
          </w:p>
          <w:p>
            <w:pPr>
              <w:pStyle w:val="6"/>
              <w:spacing w:before="1" w:line="225" w:lineRule="auto"/>
              <w:ind w:left="708"/>
            </w:pPr>
            <w:r>
              <w:rPr>
                <w:spacing w:val="6"/>
              </w:rPr>
              <w:t>通道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543" w:type="dxa"/>
            <w:vAlign w:val="top"/>
          </w:tcPr>
          <w:p>
            <w:pPr>
              <w:pStyle w:val="6"/>
              <w:spacing w:before="183" w:line="219" w:lineRule="auto"/>
              <w:ind w:left="184"/>
            </w:pPr>
            <w:r>
              <w:rPr>
                <w:spacing w:val="8"/>
              </w:rPr>
              <w:t>组织部门</w:t>
            </w:r>
          </w:p>
        </w:tc>
        <w:tc>
          <w:tcPr>
            <w:tcW w:w="5204" w:type="dxa"/>
            <w:gridSpan w:val="2"/>
            <w:vAlign w:val="top"/>
          </w:tcPr>
          <w:p>
            <w:pPr>
              <w:pStyle w:val="6"/>
              <w:spacing w:before="183" w:line="219" w:lineRule="auto"/>
              <w:ind w:left="2161"/>
            </w:pPr>
            <w:r>
              <w:rPr>
                <w:spacing w:val="5"/>
              </w:rPr>
              <w:t>环安部</w:t>
            </w:r>
          </w:p>
        </w:tc>
        <w:tc>
          <w:tcPr>
            <w:tcW w:w="1419" w:type="dxa"/>
            <w:vAlign w:val="top"/>
          </w:tcPr>
          <w:p>
            <w:pPr>
              <w:pStyle w:val="6"/>
              <w:spacing w:before="184" w:line="221" w:lineRule="auto"/>
              <w:ind w:left="127"/>
            </w:pPr>
            <w:r>
              <w:rPr>
                <w:spacing w:val="7"/>
              </w:rPr>
              <w:t>演练时间</w:t>
            </w:r>
          </w:p>
        </w:tc>
        <w:tc>
          <w:tcPr>
            <w:tcW w:w="2013" w:type="dxa"/>
            <w:vAlign w:val="top"/>
          </w:tcPr>
          <w:p>
            <w:pPr>
              <w:pStyle w:val="6"/>
              <w:spacing w:before="256" w:line="184" w:lineRule="auto"/>
              <w:ind w:left="279"/>
            </w:pPr>
            <w:r>
              <w:rPr>
                <w:spacing w:val="-2"/>
              </w:rPr>
              <w:t>2022.11.18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543" w:type="dxa"/>
            <w:vAlign w:val="top"/>
          </w:tcPr>
          <w:p>
            <w:pPr>
              <w:pStyle w:val="6"/>
              <w:spacing w:before="163" w:line="220" w:lineRule="auto"/>
              <w:ind w:left="325"/>
            </w:pPr>
            <w:r>
              <w:rPr>
                <w:spacing w:val="4"/>
              </w:rPr>
              <w:t>总指挥</w:t>
            </w:r>
          </w:p>
        </w:tc>
        <w:tc>
          <w:tcPr>
            <w:tcW w:w="3646" w:type="dxa"/>
            <w:vAlign w:val="top"/>
          </w:tcPr>
          <w:p>
            <w:pPr>
              <w:pStyle w:val="6"/>
              <w:spacing w:before="163" w:line="219" w:lineRule="auto"/>
              <w:ind w:left="1371"/>
            </w:pPr>
            <w:r>
              <w:rPr>
                <w:spacing w:val="6"/>
              </w:rPr>
              <w:t>唐仲荣</w:t>
            </w:r>
          </w:p>
        </w:tc>
        <w:tc>
          <w:tcPr>
            <w:tcW w:w="2977" w:type="dxa"/>
            <w:gridSpan w:val="2"/>
            <w:vAlign w:val="top"/>
          </w:tcPr>
          <w:p>
            <w:pPr>
              <w:pStyle w:val="6"/>
              <w:spacing w:before="163" w:line="219" w:lineRule="auto"/>
              <w:ind w:left="145"/>
            </w:pPr>
            <w:r>
              <w:rPr>
                <w:spacing w:val="6"/>
              </w:rPr>
              <w:t>副总指挥(现场指挥)</w:t>
            </w:r>
          </w:p>
        </w:tc>
        <w:tc>
          <w:tcPr>
            <w:tcW w:w="2013" w:type="dxa"/>
            <w:vAlign w:val="top"/>
          </w:tcPr>
          <w:p>
            <w:pPr>
              <w:pStyle w:val="6"/>
              <w:spacing w:before="163" w:line="220" w:lineRule="auto"/>
              <w:ind w:left="569"/>
            </w:pPr>
            <w:r>
              <w:rPr>
                <w:spacing w:val="5"/>
              </w:rPr>
              <w:t>何云飞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6" w:hRule="atLeast"/>
        </w:trPr>
        <w:tc>
          <w:tcPr>
            <w:tcW w:w="154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21" w:lineRule="auto"/>
              <w:ind w:left="184"/>
            </w:pPr>
            <w:r>
              <w:rPr>
                <w:spacing w:val="5"/>
              </w:rPr>
              <w:t>演练目的</w:t>
            </w:r>
          </w:p>
        </w:tc>
        <w:tc>
          <w:tcPr>
            <w:tcW w:w="8636" w:type="dxa"/>
            <w:gridSpan w:val="4"/>
            <w:vAlign w:val="top"/>
          </w:tcPr>
          <w:p>
            <w:pPr>
              <w:pStyle w:val="6"/>
              <w:spacing w:before="200" w:line="397" w:lineRule="auto"/>
              <w:ind w:left="251" w:right="108"/>
            </w:pPr>
            <w:r>
              <w:t>通过本次演练进一步提高仓储部、物流部和生产部岗位人员对环</w:t>
            </w:r>
            <w:r>
              <w:rPr>
                <w:spacing w:val="6"/>
              </w:rPr>
              <w:t xml:space="preserve">  </w:t>
            </w:r>
            <w:r>
              <w:rPr>
                <w:spacing w:val="1"/>
              </w:rPr>
              <w:t>境、安全和职业卫生突发事件的处置能力、</w:t>
            </w:r>
            <w:r>
              <w:t xml:space="preserve">应变能力，检验公司 </w:t>
            </w:r>
            <w:r>
              <w:rPr>
                <w:spacing w:val="1"/>
              </w:rPr>
              <w:t>各有关部门和应急救援机构的快速反应程度</w:t>
            </w:r>
            <w:r>
              <w:t xml:space="preserve">和组织、协调处理突 </w:t>
            </w:r>
            <w:r>
              <w:rPr>
                <w:spacing w:val="5"/>
              </w:rPr>
              <w:t>发事件的能力，检查应对突发事件所需应急队伍、物资、装备、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技术等方面的准备情况，发现不足及时予以</w:t>
            </w:r>
            <w:r>
              <w:t xml:space="preserve">调整补充，做好应急 </w:t>
            </w:r>
            <w:r>
              <w:rPr>
                <w:spacing w:val="1"/>
              </w:rPr>
              <w:t>准备工作，以及检验本单位生产安全事故应急预案在实施过程中</w:t>
            </w:r>
          </w:p>
          <w:p>
            <w:pPr>
              <w:pStyle w:val="6"/>
              <w:spacing w:line="219" w:lineRule="auto"/>
              <w:ind w:left="152"/>
            </w:pPr>
            <w:r>
              <w:t>的符合程度，查找应急预案中存在的问题，进而</w:t>
            </w:r>
            <w:r>
              <w:rPr>
                <w:spacing w:val="-1"/>
              </w:rPr>
              <w:t>完善应急预案，</w:t>
            </w:r>
          </w:p>
          <w:p>
            <w:pPr>
              <w:pStyle w:val="6"/>
              <w:spacing w:before="296" w:line="219" w:lineRule="auto"/>
              <w:ind w:left="142"/>
            </w:pPr>
            <w:r>
              <w:rPr>
                <w:spacing w:val="-1"/>
              </w:rPr>
              <w:t>提高应急预案的实用性和可操作性。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7" w:hRule="atLeast"/>
        </w:trPr>
        <w:tc>
          <w:tcPr>
            <w:tcW w:w="154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20" w:lineRule="auto"/>
              <w:ind w:left="184"/>
            </w:pPr>
            <w:r>
              <w:rPr>
                <w:spacing w:val="2"/>
              </w:rPr>
              <w:t>演练目标</w:t>
            </w:r>
          </w:p>
        </w:tc>
        <w:tc>
          <w:tcPr>
            <w:tcW w:w="8636" w:type="dxa"/>
            <w:gridSpan w:val="4"/>
            <w:vAlign w:val="top"/>
          </w:tcPr>
          <w:p>
            <w:pPr>
              <w:pStyle w:val="6"/>
              <w:spacing w:before="185" w:line="398" w:lineRule="auto"/>
              <w:ind w:left="251" w:right="109"/>
              <w:jc w:val="both"/>
            </w:pPr>
            <w:r>
              <w:rPr>
                <w:spacing w:val="5"/>
              </w:rPr>
              <w:t>评估仓储部、物流部和生产部岗位人员当危险废物(液体)泄</w:t>
            </w:r>
            <w:r>
              <w:rPr>
                <w:spacing w:val="4"/>
              </w:rPr>
              <w:t>漏、</w:t>
            </w:r>
            <w:r>
              <w:t xml:space="preserve"> 人员突发晕倒和火灾的情况下，预案各部分是否能够有效地付诸</w:t>
            </w:r>
            <w:r>
              <w:rPr>
                <w:spacing w:val="5"/>
              </w:rPr>
              <w:t xml:space="preserve">  </w:t>
            </w:r>
            <w:r>
              <w:t>于实施，检验预案在应急救援时出现各种情况下的可操作性和处</w:t>
            </w:r>
            <w:r>
              <w:rPr>
                <w:spacing w:val="5"/>
              </w:rPr>
              <w:t xml:space="preserve">  </w:t>
            </w:r>
            <w:r>
              <w:t>置方法是否得当，以及泄漏及时有效控制，对受到安全威胁的人</w:t>
            </w:r>
          </w:p>
          <w:p>
            <w:pPr>
              <w:pStyle w:val="6"/>
              <w:spacing w:line="219" w:lineRule="auto"/>
              <w:ind w:left="152"/>
            </w:pPr>
            <w:r>
              <w:rPr>
                <w:spacing w:val="-1"/>
              </w:rPr>
              <w:t>员紧急疏散，最大限度地降低灾害损失。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1543" w:type="dxa"/>
            <w:vAlign w:val="top"/>
          </w:tcPr>
          <w:p>
            <w:pPr>
              <w:pStyle w:val="6"/>
              <w:spacing w:before="201" w:line="221" w:lineRule="auto"/>
              <w:ind w:left="184"/>
            </w:pPr>
            <w:r>
              <w:rPr>
                <w:spacing w:val="3"/>
              </w:rPr>
              <w:t>参加演练</w:t>
            </w:r>
          </w:p>
          <w:p>
            <w:pPr>
              <w:pStyle w:val="6"/>
              <w:spacing w:before="291" w:line="219" w:lineRule="auto"/>
              <w:ind w:left="184"/>
            </w:pPr>
            <w:r>
              <w:rPr>
                <w:spacing w:val="3"/>
              </w:rPr>
              <w:t>部门及人</w:t>
            </w:r>
          </w:p>
          <w:p>
            <w:pPr>
              <w:pStyle w:val="6"/>
              <w:spacing w:before="265" w:line="219" w:lineRule="auto"/>
              <w:ind w:left="615"/>
            </w:pPr>
            <w:r>
              <w:t>数</w:t>
            </w:r>
          </w:p>
        </w:tc>
        <w:tc>
          <w:tcPr>
            <w:tcW w:w="8636" w:type="dxa"/>
            <w:gridSpan w:val="4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640" w:lineRule="exact"/>
              <w:ind w:left="611"/>
            </w:pPr>
            <w:r>
              <w:rPr>
                <w:position w:val="26"/>
              </w:rPr>
              <w:t>总经办1人、技术部2人、环安部2人、客服部4人、物流部5</w:t>
            </w:r>
          </w:p>
          <w:p>
            <w:pPr>
              <w:pStyle w:val="6"/>
              <w:spacing w:line="219" w:lineRule="auto"/>
              <w:ind w:left="152"/>
            </w:pPr>
            <w:r>
              <w:t>人、仓储部2人，生产部4人，共20人</w:t>
            </w:r>
          </w:p>
        </w:tc>
      </w:tr>
    </w:tbl>
    <w:p>
      <w:pPr>
        <w:pStyle w:val="2"/>
      </w:pPr>
    </w:p>
    <w:p>
      <w:pPr>
        <w:sectPr>
          <w:footerReference r:id="rId5" w:type="default"/>
          <w:pgSz w:w="11910" w:h="16840"/>
          <w:pgMar w:top="330" w:right="885" w:bottom="1363" w:left="835" w:header="0" w:footer="1161" w:gutter="0"/>
          <w:cols w:space="720" w:num="1"/>
        </w:sectPr>
      </w:pPr>
    </w:p>
    <w:p>
      <w:pPr>
        <w:spacing w:line="810" w:lineRule="exact"/>
        <w:ind w:firstLine="1155"/>
      </w:pPr>
      <w:r>
        <w:rPr>
          <w:position w:val="-16"/>
        </w:rPr>
        <w:drawing>
          <wp:inline distT="0" distB="0" distL="0" distR="0">
            <wp:extent cx="533400" cy="51435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7" cy="5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" w:line="219" w:lineRule="auto"/>
        <w:ind w:left="1105"/>
        <w:rPr>
          <w:rFonts w:ascii="宋体" w:hAnsi="宋体" w:eastAsia="宋体" w:cs="宋体"/>
          <w:sz w:val="7"/>
          <w:szCs w:val="7"/>
        </w:rPr>
      </w:pPr>
      <w:r>
        <w:rPr>
          <w:rFonts w:ascii="宋体" w:hAnsi="宋体" w:eastAsia="宋体" w:cs="宋体"/>
          <w:spacing w:val="-1"/>
          <w:sz w:val="7"/>
          <w:szCs w:val="7"/>
        </w:rPr>
        <w:t>□表市州作序保科技有带公司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1" w:lineRule="auto"/>
      </w:pPr>
    </w:p>
    <w:p>
      <w:pPr>
        <w:pStyle w:val="2"/>
        <w:spacing w:line="342" w:lineRule="auto"/>
      </w:pPr>
    </w:p>
    <w:p>
      <w:pPr>
        <w:spacing w:before="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footerReference r:id="rId6" w:type="default"/>
          <w:pgSz w:w="11910" w:h="16840"/>
          <w:pgMar w:top="360" w:right="935" w:bottom="1363" w:left="815" w:header="0" w:footer="1161" w:gutter="0"/>
          <w:cols w:equalWidth="0" w:num="2">
            <w:col w:w="7155" w:space="100"/>
            <w:col w:w="2905"/>
          </w:cols>
        </w:sectPr>
      </w:pPr>
    </w:p>
    <w:p>
      <w:pPr>
        <w:spacing w:line="147" w:lineRule="exact"/>
      </w:pPr>
    </w:p>
    <w:tbl>
      <w:tblPr>
        <w:tblStyle w:val="5"/>
        <w:tblW w:w="1014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2664"/>
        <w:gridCol w:w="2521"/>
        <w:gridCol w:w="34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3" w:hRule="atLeast"/>
        </w:trPr>
        <w:tc>
          <w:tcPr>
            <w:tcW w:w="1533" w:type="dxa"/>
            <w:vAlign w:val="top"/>
          </w:tcPr>
          <w:p>
            <w:pPr>
              <w:pStyle w:val="6"/>
              <w:spacing w:before="177" w:line="219" w:lineRule="auto"/>
              <w:ind w:left="174"/>
            </w:pPr>
            <w:r>
              <w:rPr>
                <w:spacing w:val="3"/>
              </w:rPr>
              <w:t>观看演练</w:t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19" w:lineRule="auto"/>
              <w:ind w:left="174"/>
            </w:pPr>
            <w:r>
              <w:rPr>
                <w:spacing w:val="3"/>
              </w:rPr>
              <w:t>部门及人</w:t>
            </w:r>
          </w:p>
          <w:p>
            <w:pPr>
              <w:pStyle w:val="6"/>
              <w:spacing w:before="275" w:line="219" w:lineRule="auto"/>
              <w:ind w:left="615"/>
            </w:pPr>
            <w:r>
              <w:t>数</w:t>
            </w:r>
          </w:p>
        </w:tc>
        <w:tc>
          <w:tcPr>
            <w:tcW w:w="8616" w:type="dxa"/>
            <w:gridSpan w:val="3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19" w:lineRule="auto"/>
              <w:ind w:left="132"/>
            </w:pPr>
            <w:r>
              <w:t>除参加演练人员外所有部门及员工12人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7" w:hRule="atLeast"/>
        </w:trPr>
        <w:tc>
          <w:tcPr>
            <w:tcW w:w="153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219" w:lineRule="auto"/>
              <w:ind w:left="174"/>
            </w:pPr>
            <w:r>
              <w:rPr>
                <w:spacing w:val="5"/>
              </w:rPr>
              <w:t>演练类别</w:t>
            </w:r>
          </w:p>
        </w:tc>
        <w:tc>
          <w:tcPr>
            <w:tcW w:w="2664" w:type="dxa"/>
            <w:tcBorders>
              <w:right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20" w:lineRule="auto"/>
              <w:ind w:left="172"/>
            </w:pPr>
            <w:r>
              <w:rPr>
                <w:spacing w:val="1"/>
              </w:rPr>
              <w:t>■实际综合演练</w:t>
            </w:r>
          </w:p>
          <w:p>
            <w:pPr>
              <w:pStyle w:val="6"/>
              <w:spacing w:before="294" w:line="220" w:lineRule="auto"/>
              <w:ind w:left="172"/>
            </w:pPr>
            <w:r>
              <w:rPr>
                <w:spacing w:val="1"/>
              </w:rPr>
              <w:t>□提问讨论式演练</w:t>
            </w:r>
          </w:p>
        </w:tc>
        <w:tc>
          <w:tcPr>
            <w:tcW w:w="2521" w:type="dxa"/>
            <w:tcBorders>
              <w:left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19" w:lineRule="auto"/>
              <w:ind w:left="153"/>
            </w:pPr>
            <w:r>
              <w:rPr>
                <w:spacing w:val="2"/>
              </w:rPr>
              <w:t>□桌面演练</w:t>
            </w:r>
          </w:p>
          <w:p>
            <w:pPr>
              <w:pStyle w:val="6"/>
              <w:spacing w:before="306" w:line="219" w:lineRule="auto"/>
              <w:ind w:left="223"/>
            </w:pPr>
            <w:r>
              <w:rPr>
                <w:spacing w:val="1"/>
              </w:rPr>
              <w:t>□部分预案演练</w:t>
            </w:r>
          </w:p>
        </w:tc>
        <w:tc>
          <w:tcPr>
            <w:tcW w:w="3431" w:type="dxa"/>
            <w:vAlign w:val="top"/>
          </w:tcPr>
          <w:p>
            <w:pPr>
              <w:pStyle w:val="6"/>
              <w:spacing w:before="204" w:line="219" w:lineRule="auto"/>
              <w:ind w:left="147"/>
            </w:pPr>
            <w:r>
              <w:rPr>
                <w:spacing w:val="-1"/>
              </w:rPr>
              <w:t>实际演练部分：</w:t>
            </w:r>
          </w:p>
          <w:p>
            <w:pPr>
              <w:pStyle w:val="6"/>
              <w:spacing w:before="266" w:line="631" w:lineRule="exact"/>
              <w:ind w:left="137"/>
            </w:pPr>
            <w:r>
              <w:rPr>
                <w:position w:val="25"/>
              </w:rPr>
              <w:t>1、危险废物(液体)泄</w:t>
            </w:r>
          </w:p>
          <w:p>
            <w:pPr>
              <w:pStyle w:val="6"/>
              <w:spacing w:before="1" w:line="220" w:lineRule="auto"/>
              <w:ind w:left="147"/>
            </w:pPr>
            <w:r>
              <w:rPr>
                <w:spacing w:val="28"/>
              </w:rPr>
              <w:t>漏的处理；</w:t>
            </w:r>
          </w:p>
          <w:p>
            <w:pPr>
              <w:pStyle w:val="6"/>
              <w:spacing w:before="281" w:line="401" w:lineRule="auto"/>
              <w:ind w:left="147" w:right="668"/>
            </w:pPr>
            <w:r>
              <w:rPr>
                <w:spacing w:val="15"/>
              </w:rPr>
              <w:t>2、人员晕倒救援；</w:t>
            </w:r>
            <w:r>
              <w:rPr>
                <w:spacing w:val="4"/>
              </w:rPr>
              <w:t xml:space="preserve"> </w:t>
            </w:r>
            <w:r>
              <w:rPr>
                <w:spacing w:val="15"/>
              </w:rPr>
              <w:t>3、灭火器的使用；</w:t>
            </w:r>
          </w:p>
          <w:p>
            <w:pPr>
              <w:pStyle w:val="6"/>
              <w:spacing w:line="219" w:lineRule="auto"/>
              <w:ind w:left="147"/>
            </w:pPr>
            <w:r>
              <w:rPr>
                <w:spacing w:val="-1"/>
              </w:rPr>
              <w:t>3、初期火灾的扑灭。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8" w:hRule="atLeast"/>
        </w:trPr>
        <w:tc>
          <w:tcPr>
            <w:tcW w:w="15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609" w:lineRule="exact"/>
              <w:ind w:left="174"/>
            </w:pPr>
            <w:r>
              <w:rPr>
                <w:spacing w:val="3"/>
                <w:position w:val="24"/>
              </w:rPr>
              <w:t>物资准备</w:t>
            </w:r>
          </w:p>
          <w:p>
            <w:pPr>
              <w:pStyle w:val="6"/>
              <w:spacing w:line="220" w:lineRule="auto"/>
              <w:ind w:left="464"/>
            </w:pPr>
            <w:r>
              <w:rPr>
                <w:spacing w:val="6"/>
              </w:rPr>
              <w:t>情况</w:t>
            </w:r>
          </w:p>
        </w:tc>
        <w:tc>
          <w:tcPr>
            <w:tcW w:w="8616" w:type="dxa"/>
            <w:gridSpan w:val="3"/>
            <w:vAlign w:val="top"/>
          </w:tcPr>
          <w:p>
            <w:pPr>
              <w:spacing w:before="49"/>
            </w:pPr>
          </w:p>
          <w:p>
            <w:pPr>
              <w:spacing w:before="48"/>
            </w:pPr>
          </w:p>
          <w:p>
            <w:pPr>
              <w:spacing w:before="48"/>
            </w:pPr>
          </w:p>
          <w:tbl>
            <w:tblPr>
              <w:tblStyle w:val="5"/>
              <w:tblW w:w="7860" w:type="dxa"/>
              <w:tblInd w:w="382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34"/>
              <w:gridCol w:w="1518"/>
              <w:gridCol w:w="1098"/>
              <w:gridCol w:w="2557"/>
              <w:gridCol w:w="1653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684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32" w:line="221" w:lineRule="auto"/>
                    <w:ind w:left="128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pacing w:val="-5"/>
                      <w:sz w:val="23"/>
                      <w:szCs w:val="23"/>
                    </w:rPr>
                    <w:t>序号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32" w:line="221" w:lineRule="auto"/>
                    <w:ind w:left="254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pacing w:val="-5"/>
                      <w:sz w:val="23"/>
                      <w:szCs w:val="23"/>
                    </w:rPr>
                    <w:t>物资名称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31" w:line="219" w:lineRule="auto"/>
                    <w:ind w:left="126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pacing w:val="-6"/>
                      <w:sz w:val="23"/>
                      <w:szCs w:val="23"/>
                    </w:rPr>
                    <w:t>数量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32" w:line="221" w:lineRule="auto"/>
                    <w:ind w:left="898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pacing w:val="-6"/>
                      <w:sz w:val="23"/>
                      <w:szCs w:val="23"/>
                    </w:rPr>
                    <w:t>用途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pStyle w:val="6"/>
                    <w:spacing w:before="32" w:line="221" w:lineRule="auto"/>
                    <w:ind w:left="131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pacing w:val="-6"/>
                      <w:sz w:val="23"/>
                      <w:szCs w:val="23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2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38" w:line="184" w:lineRule="auto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7"/>
                      <w:sz w:val="23"/>
                      <w:szCs w:val="23"/>
                    </w:rPr>
                    <w:t>1.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38" w:line="219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烟雾弹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50" w:line="219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3个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59" w:line="303" w:lineRule="exact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-1"/>
                      <w:position w:val="5"/>
                      <w:sz w:val="23"/>
                      <w:szCs w:val="23"/>
                    </w:rPr>
                    <w:t>模拟液体泄漏产生</w:t>
                  </w:r>
                </w:p>
                <w:p>
                  <w:pPr>
                    <w:pStyle w:val="6"/>
                    <w:spacing w:line="205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7"/>
                      <w:sz w:val="23"/>
                      <w:szCs w:val="23"/>
                    </w:rPr>
                    <w:t>蒸汽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1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40" w:line="183" w:lineRule="auto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2.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50" w:line="309" w:lineRule="exact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-2"/>
                      <w:position w:val="5"/>
                      <w:sz w:val="23"/>
                      <w:szCs w:val="23"/>
                    </w:rPr>
                    <w:t>对讲机</w:t>
                  </w:r>
                </w:p>
                <w:p>
                  <w:pPr>
                    <w:pStyle w:val="6"/>
                    <w:spacing w:line="200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12"/>
                      <w:sz w:val="23"/>
                      <w:szCs w:val="23"/>
                    </w:rPr>
                    <w:t>(防爆)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44" w:line="221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10"/>
                      <w:sz w:val="23"/>
                      <w:szCs w:val="23"/>
                    </w:rPr>
                    <w:t>8台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51" w:line="219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-2"/>
                      <w:sz w:val="23"/>
                      <w:szCs w:val="23"/>
                    </w:rPr>
                    <w:t>通信联络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pStyle w:val="6"/>
                    <w:spacing w:before="60" w:line="233" w:lineRule="auto"/>
                    <w:ind w:left="127"/>
                    <w:rPr>
                      <w:sz w:val="23"/>
                      <w:szCs w:val="23"/>
                    </w:rPr>
                  </w:pPr>
                  <w:r>
                    <w:rPr>
                      <w:spacing w:val="3"/>
                      <w:sz w:val="23"/>
                      <w:szCs w:val="23"/>
                    </w:rPr>
                    <w:t>充好电、调</w:t>
                  </w:r>
                </w:p>
                <w:p>
                  <w:pPr>
                    <w:pStyle w:val="6"/>
                    <w:spacing w:before="1" w:line="206" w:lineRule="auto"/>
                    <w:ind w:left="127"/>
                    <w:rPr>
                      <w:sz w:val="23"/>
                      <w:szCs w:val="23"/>
                    </w:rPr>
                  </w:pPr>
                  <w:r>
                    <w:rPr>
                      <w:spacing w:val="2"/>
                      <w:sz w:val="23"/>
                      <w:szCs w:val="23"/>
                    </w:rPr>
                    <w:t>校好频道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02" w:line="158" w:lineRule="auto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4"/>
                      <w:sz w:val="23"/>
                      <w:szCs w:val="23"/>
                    </w:rPr>
                    <w:t>3.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42" w:line="206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3"/>
                      <w:sz w:val="23"/>
                      <w:szCs w:val="23"/>
                    </w:rPr>
                    <w:t>防毒面具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42" w:line="206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3个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43" w:line="205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2"/>
                      <w:sz w:val="23"/>
                      <w:szCs w:val="23"/>
                    </w:rPr>
                    <w:t>现场抢险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1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32" w:line="183" w:lineRule="auto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4.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24" w:line="220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4"/>
                      <w:sz w:val="23"/>
                      <w:szCs w:val="23"/>
                    </w:rPr>
                    <w:t>警戒绳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132" w:line="185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200</w:t>
                  </w:r>
                </w:p>
                <w:p>
                  <w:pPr>
                    <w:pStyle w:val="6"/>
                    <w:spacing w:line="197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米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44" w:line="220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5"/>
                      <w:sz w:val="23"/>
                      <w:szCs w:val="23"/>
                    </w:rPr>
                    <w:t>警戒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pStyle w:val="6"/>
                    <w:spacing w:before="62" w:line="227" w:lineRule="auto"/>
                    <w:ind w:left="127"/>
                    <w:rPr>
                      <w:sz w:val="23"/>
                      <w:szCs w:val="23"/>
                    </w:rPr>
                  </w:pPr>
                  <w:r>
                    <w:rPr>
                      <w:spacing w:val="-9"/>
                      <w:sz w:val="23"/>
                      <w:szCs w:val="23"/>
                    </w:rPr>
                    <w:t>分</w:t>
                  </w:r>
                  <w:r>
                    <w:rPr>
                      <w:spacing w:val="-29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9"/>
                      <w:sz w:val="23"/>
                      <w:szCs w:val="23"/>
                    </w:rPr>
                    <w:t>为</w:t>
                  </w:r>
                  <w:r>
                    <w:rPr>
                      <w:spacing w:val="-31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9"/>
                      <w:sz w:val="23"/>
                      <w:szCs w:val="23"/>
                    </w:rPr>
                    <w:t>若</w:t>
                  </w:r>
                  <w:r>
                    <w:rPr>
                      <w:spacing w:val="-33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9"/>
                      <w:sz w:val="23"/>
                      <w:szCs w:val="23"/>
                    </w:rPr>
                    <w:t>干</w:t>
                  </w:r>
                </w:p>
                <w:p>
                  <w:pPr>
                    <w:pStyle w:val="6"/>
                    <w:spacing w:before="1" w:line="211" w:lineRule="auto"/>
                    <w:ind w:left="127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段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1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45" w:line="182" w:lineRule="auto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4"/>
                      <w:sz w:val="23"/>
                      <w:szCs w:val="23"/>
                    </w:rPr>
                    <w:t>5.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55" w:line="220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-2"/>
                      <w:sz w:val="23"/>
                      <w:szCs w:val="23"/>
                    </w:rPr>
                    <w:t>扩音器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67" w:line="221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10"/>
                      <w:sz w:val="23"/>
                      <w:szCs w:val="23"/>
                    </w:rPr>
                    <w:t>1台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62" w:line="219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2"/>
                      <w:sz w:val="23"/>
                      <w:szCs w:val="23"/>
                    </w:rPr>
                    <w:t>发号指令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pStyle w:val="6"/>
                    <w:spacing w:before="64" w:line="310" w:lineRule="exact"/>
                    <w:ind w:left="127"/>
                    <w:rPr>
                      <w:sz w:val="23"/>
                      <w:szCs w:val="23"/>
                    </w:rPr>
                  </w:pPr>
                  <w:r>
                    <w:rPr>
                      <w:spacing w:val="-14"/>
                      <w:position w:val="5"/>
                      <w:sz w:val="23"/>
                      <w:szCs w:val="23"/>
                    </w:rPr>
                    <w:t>充</w:t>
                  </w:r>
                  <w:r>
                    <w:rPr>
                      <w:spacing w:val="-33"/>
                      <w:position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14"/>
                      <w:position w:val="5"/>
                      <w:sz w:val="23"/>
                      <w:szCs w:val="23"/>
                    </w:rPr>
                    <w:t>好 电</w:t>
                  </w:r>
                  <w:r>
                    <w:rPr>
                      <w:spacing w:val="-34"/>
                      <w:position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14"/>
                      <w:position w:val="5"/>
                      <w:sz w:val="23"/>
                      <w:szCs w:val="23"/>
                    </w:rPr>
                    <w:t>调</w:t>
                  </w:r>
                </w:p>
                <w:p>
                  <w:pPr>
                    <w:pStyle w:val="6"/>
                    <w:spacing w:line="188" w:lineRule="auto"/>
                    <w:ind w:left="127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试好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2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34" w:line="183" w:lineRule="auto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sz w:val="23"/>
                      <w:szCs w:val="23"/>
                    </w:rPr>
                    <w:t>6.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75" w:line="218" w:lineRule="auto"/>
                    <w:ind w:left="250" w:right="299"/>
                    <w:rPr>
                      <w:sz w:val="23"/>
                      <w:szCs w:val="23"/>
                    </w:rPr>
                  </w:pPr>
                  <w:r>
                    <w:rPr>
                      <w:spacing w:val="-13"/>
                      <w:sz w:val="23"/>
                      <w:szCs w:val="23"/>
                    </w:rPr>
                    <w:t>收</w:t>
                  </w:r>
                  <w:r>
                    <w:rPr>
                      <w:spacing w:val="37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13"/>
                      <w:sz w:val="23"/>
                      <w:szCs w:val="23"/>
                    </w:rPr>
                    <w:t>集</w:t>
                  </w:r>
                  <w:r>
                    <w:rPr>
                      <w:spacing w:val="38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13"/>
                      <w:sz w:val="23"/>
                      <w:szCs w:val="23"/>
                    </w:rPr>
                    <w:t>桶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16"/>
                      <w:sz w:val="23"/>
                      <w:szCs w:val="23"/>
                    </w:rPr>
                    <w:t>(箱)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55" w:line="219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2"/>
                      <w:sz w:val="23"/>
                      <w:szCs w:val="23"/>
                    </w:rPr>
                    <w:t>1个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75" w:line="219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1"/>
                      <w:sz w:val="23"/>
                      <w:szCs w:val="23"/>
                    </w:rPr>
                    <w:t>收集泄漏液体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07" w:line="191" w:lineRule="exact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4"/>
                      <w:position w:val="-2"/>
                      <w:sz w:val="23"/>
                      <w:szCs w:val="23"/>
                    </w:rPr>
                    <w:t>7.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46" w:line="203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-2"/>
                      <w:sz w:val="23"/>
                      <w:szCs w:val="23"/>
                    </w:rPr>
                    <w:t>橡胶铲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46" w:line="203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-2"/>
                      <w:sz w:val="23"/>
                      <w:szCs w:val="23"/>
                    </w:rPr>
                    <w:t>2个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47" w:line="202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4"/>
                      <w:sz w:val="23"/>
                      <w:szCs w:val="23"/>
                    </w:rPr>
                    <w:t>围堰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06" w:line="192" w:lineRule="exact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position w:val="-2"/>
                      <w:sz w:val="23"/>
                      <w:szCs w:val="23"/>
                    </w:rPr>
                    <w:t>8.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46" w:line="203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7"/>
                      <w:sz w:val="23"/>
                      <w:szCs w:val="23"/>
                    </w:rPr>
                    <w:t>干砂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47" w:line="202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6"/>
                      <w:sz w:val="23"/>
                      <w:szCs w:val="23"/>
                    </w:rPr>
                    <w:t>2桶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48" w:line="201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4"/>
                      <w:sz w:val="23"/>
                      <w:szCs w:val="23"/>
                    </w:rPr>
                    <w:t>围堰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9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07" w:line="191" w:lineRule="exact"/>
                    <w:ind w:left="394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position w:val="-2"/>
                      <w:sz w:val="23"/>
                      <w:szCs w:val="23"/>
                    </w:rPr>
                    <w:t>9.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46" w:line="203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2"/>
                      <w:sz w:val="23"/>
                      <w:szCs w:val="23"/>
                    </w:rPr>
                    <w:t>防爆相机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51" w:line="199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10"/>
                      <w:sz w:val="23"/>
                      <w:szCs w:val="23"/>
                    </w:rPr>
                    <w:t>1台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51" w:line="199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9"/>
                      <w:sz w:val="23"/>
                      <w:szCs w:val="23"/>
                    </w:rPr>
                    <w:t>拍照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pStyle w:val="6"/>
                    <w:spacing w:before="48" w:line="201" w:lineRule="auto"/>
                    <w:ind w:left="127"/>
                    <w:rPr>
                      <w:sz w:val="23"/>
                      <w:szCs w:val="23"/>
                    </w:rPr>
                  </w:pPr>
                  <w:r>
                    <w:rPr>
                      <w:spacing w:val="4"/>
                      <w:sz w:val="23"/>
                      <w:szCs w:val="23"/>
                    </w:rPr>
                    <w:t>充好电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0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07" w:line="192" w:lineRule="exact"/>
                    <w:ind w:left="545"/>
                    <w:rPr>
                      <w:sz w:val="23"/>
                      <w:szCs w:val="23"/>
                    </w:rPr>
                  </w:pPr>
                  <w:r>
                    <w:rPr>
                      <w:spacing w:val="-6"/>
                      <w:position w:val="-2"/>
                      <w:sz w:val="23"/>
                      <w:szCs w:val="23"/>
                    </w:rPr>
                    <w:t>10.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49" w:line="201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6"/>
                      <w:sz w:val="23"/>
                      <w:szCs w:val="23"/>
                    </w:rPr>
                    <w:t>药箱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49" w:line="201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2"/>
                      <w:sz w:val="23"/>
                      <w:szCs w:val="23"/>
                    </w:rPr>
                    <w:t>1个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49" w:line="201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8"/>
                      <w:sz w:val="23"/>
                      <w:szCs w:val="23"/>
                    </w:rPr>
                    <w:t>救护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4" w:hRule="atLeast"/>
              </w:trPr>
              <w:tc>
                <w:tcPr>
                  <w:tcW w:w="1034" w:type="dxa"/>
                  <w:vAlign w:val="top"/>
                </w:tcPr>
                <w:p>
                  <w:pPr>
                    <w:pStyle w:val="6"/>
                    <w:spacing w:before="117" w:line="158" w:lineRule="auto"/>
                    <w:ind w:left="535"/>
                    <w:rPr>
                      <w:sz w:val="23"/>
                      <w:szCs w:val="23"/>
                    </w:rPr>
                  </w:pPr>
                  <w:r>
                    <w:rPr>
                      <w:spacing w:val="-6"/>
                      <w:sz w:val="23"/>
                      <w:szCs w:val="23"/>
                    </w:rPr>
                    <w:t>11.</w:t>
                  </w:r>
                </w:p>
              </w:tc>
              <w:tc>
                <w:tcPr>
                  <w:tcW w:w="1518" w:type="dxa"/>
                  <w:vAlign w:val="top"/>
                </w:tcPr>
                <w:p>
                  <w:pPr>
                    <w:pStyle w:val="6"/>
                    <w:spacing w:before="59" w:line="204" w:lineRule="auto"/>
                    <w:ind w:left="250"/>
                    <w:rPr>
                      <w:sz w:val="23"/>
                      <w:szCs w:val="23"/>
                    </w:rPr>
                  </w:pPr>
                  <w:r>
                    <w:rPr>
                      <w:spacing w:val="6"/>
                      <w:sz w:val="23"/>
                      <w:szCs w:val="23"/>
                    </w:rPr>
                    <w:t>担架</w:t>
                  </w:r>
                </w:p>
              </w:tc>
              <w:tc>
                <w:tcPr>
                  <w:tcW w:w="1098" w:type="dxa"/>
                  <w:vAlign w:val="top"/>
                </w:tcPr>
                <w:p>
                  <w:pPr>
                    <w:pStyle w:val="6"/>
                    <w:spacing w:before="58" w:line="205" w:lineRule="auto"/>
                    <w:ind w:left="122"/>
                    <w:rPr>
                      <w:sz w:val="23"/>
                      <w:szCs w:val="23"/>
                    </w:rPr>
                  </w:pPr>
                  <w:r>
                    <w:rPr>
                      <w:spacing w:val="7"/>
                      <w:sz w:val="23"/>
                      <w:szCs w:val="23"/>
                    </w:rPr>
                    <w:t>1副</w:t>
                  </w:r>
                </w:p>
              </w:tc>
              <w:tc>
                <w:tcPr>
                  <w:tcW w:w="2557" w:type="dxa"/>
                  <w:vAlign w:val="top"/>
                </w:tcPr>
                <w:p>
                  <w:pPr>
                    <w:pStyle w:val="6"/>
                    <w:spacing w:before="58" w:line="205" w:lineRule="auto"/>
                    <w:ind w:left="155"/>
                    <w:rPr>
                      <w:sz w:val="23"/>
                      <w:szCs w:val="23"/>
                    </w:rPr>
                  </w:pPr>
                  <w:r>
                    <w:rPr>
                      <w:spacing w:val="8"/>
                      <w:sz w:val="23"/>
                      <w:szCs w:val="23"/>
                    </w:rPr>
                    <w:t>救护</w:t>
                  </w:r>
                </w:p>
              </w:tc>
              <w:tc>
                <w:tcPr>
                  <w:tcW w:w="1653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10" w:h="16840"/>
          <w:pgMar w:top="360" w:right="935" w:bottom="1363" w:left="815" w:header="0" w:footer="1161" w:gutter="0"/>
          <w:cols w:equalWidth="0" w:num="1">
            <w:col w:w="10160"/>
          </w:cols>
        </w:sectPr>
      </w:pPr>
    </w:p>
    <w:p>
      <w:pPr>
        <w:spacing w:line="843" w:lineRule="exact"/>
        <w:ind w:firstLine="1095"/>
      </w:pPr>
      <w:r>
        <w:pict>
          <v:shape id="_x0000_s1031" o:spid="_x0000_s1031" o:spt="202" type="#_x0000_t202" style="position:absolute;left:0pt;margin-left:404pt;margin-top:52.35pt;height:12.7pt;width:100.5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2022年综合应急救援演练</w:t>
                  </w:r>
                </w:p>
              </w:txbxContent>
            </v:textbox>
          </v:shape>
        </w:pict>
      </w:r>
      <w:r>
        <w:rPr>
          <w:position w:val="-16"/>
        </w:rPr>
        <w:pict>
          <v:group id="_x0000_s1032" o:spid="_x0000_s1032" o:spt="203" style="height:42.2pt;width:50.55pt;" coordsize="1010,844">
            <o:lock v:ext="edit"/>
            <v:shape id="_x0000_s1033" o:spid="_x0000_s1033" o:spt="75" type="#_x0000_t75" style="position:absolute;left:80;top:0;height:830;width:830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34" o:spid="_x0000_s1034" o:spt="202" type="#_x0000_t202" style="position:absolute;left:-20;top:743;height:120;width:10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>口*市资电仟保料接有用公司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/>
    <w:tbl>
      <w:tblPr>
        <w:tblStyle w:val="5"/>
        <w:tblW w:w="101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1" w:hRule="atLeast"/>
        </w:trPr>
        <w:tc>
          <w:tcPr>
            <w:tcW w:w="15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610" w:lineRule="exact"/>
              <w:ind w:left="174"/>
            </w:pPr>
            <w:r>
              <w:rPr>
                <w:spacing w:val="7"/>
                <w:position w:val="24"/>
              </w:rPr>
              <w:t>人员培训</w:t>
            </w:r>
          </w:p>
          <w:p>
            <w:pPr>
              <w:pStyle w:val="6"/>
              <w:spacing w:line="220" w:lineRule="auto"/>
              <w:ind w:left="464"/>
            </w:pPr>
            <w:r>
              <w:rPr>
                <w:spacing w:val="6"/>
              </w:rPr>
              <w:t>情况</w:t>
            </w:r>
          </w:p>
        </w:tc>
        <w:tc>
          <w:tcPr>
            <w:tcW w:w="8656" w:type="dxa"/>
            <w:vAlign w:val="top"/>
          </w:tcPr>
          <w:p>
            <w:pPr>
              <w:pStyle w:val="6"/>
              <w:spacing w:before="195" w:line="641" w:lineRule="exact"/>
              <w:ind w:left="132"/>
            </w:pPr>
            <w:r>
              <w:rPr>
                <w:position w:val="26"/>
              </w:rPr>
              <w:t>1、在演练开始前由公司总经理唐仲荣(总指挥)对本次应急演练</w:t>
            </w:r>
          </w:p>
          <w:p>
            <w:pPr>
              <w:pStyle w:val="6"/>
              <w:spacing w:line="219" w:lineRule="auto"/>
              <w:ind w:left="142"/>
            </w:pPr>
            <w:r>
              <w:rPr>
                <w:spacing w:val="-2"/>
              </w:rPr>
              <w:t>进行初步的讲解</w:t>
            </w:r>
          </w:p>
          <w:p>
            <w:pPr>
              <w:pStyle w:val="6"/>
              <w:spacing w:before="296" w:line="404" w:lineRule="auto"/>
              <w:ind w:left="261" w:right="253" w:hanging="119"/>
            </w:pPr>
            <w:r>
              <w:t>2、讲解工作结束后环保工程师张远和注册安全工程师安月分别  对危险废物泄漏的应急处理方法、人员晕倒急救方法和消防器材</w:t>
            </w:r>
          </w:p>
          <w:p>
            <w:pPr>
              <w:pStyle w:val="6"/>
              <w:spacing w:line="219" w:lineRule="auto"/>
              <w:ind w:left="172"/>
            </w:pPr>
            <w:r>
              <w:t>的使用及灭火方法要领进行全员培训和指导</w:t>
            </w:r>
          </w:p>
          <w:p>
            <w:pPr>
              <w:pStyle w:val="6"/>
              <w:spacing w:before="275" w:line="629" w:lineRule="exact"/>
              <w:ind w:left="152"/>
            </w:pPr>
            <w:r>
              <w:rPr>
                <w:position w:val="25"/>
              </w:rPr>
              <w:t>3、运营副总监(副总指挥、现场指挥)何云飞分配各员工在演练</w:t>
            </w:r>
          </w:p>
          <w:p>
            <w:pPr>
              <w:pStyle w:val="6"/>
              <w:spacing w:before="1" w:line="218" w:lineRule="auto"/>
              <w:ind w:left="172"/>
            </w:pPr>
            <w:r>
              <w:rPr>
                <w:spacing w:val="-1"/>
              </w:rPr>
              <w:t>中担任的角色及各角色职责。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8" w:hRule="atLeast"/>
        </w:trPr>
        <w:tc>
          <w:tcPr>
            <w:tcW w:w="153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618" w:lineRule="exact"/>
              <w:ind w:left="174"/>
            </w:pPr>
            <w:r>
              <w:rPr>
                <w:spacing w:val="7"/>
                <w:position w:val="25"/>
              </w:rPr>
              <w:t>现场培训</w:t>
            </w:r>
          </w:p>
          <w:p>
            <w:pPr>
              <w:pStyle w:val="6"/>
              <w:spacing w:line="219" w:lineRule="auto"/>
              <w:ind w:left="464"/>
            </w:pPr>
            <w:r>
              <w:rPr>
                <w:spacing w:val="7"/>
              </w:rPr>
              <w:t>内容</w:t>
            </w:r>
          </w:p>
        </w:tc>
        <w:tc>
          <w:tcPr>
            <w:tcW w:w="8656" w:type="dxa"/>
            <w:vAlign w:val="top"/>
          </w:tcPr>
          <w:p>
            <w:pPr>
              <w:pStyle w:val="6"/>
              <w:spacing w:before="196" w:line="220" w:lineRule="auto"/>
              <w:ind w:left="162"/>
            </w:pPr>
            <w:r>
              <w:rPr>
                <w:spacing w:val="-1"/>
              </w:rPr>
              <w:t>一、危险废物泄漏的应急处理方法</w:t>
            </w:r>
          </w:p>
          <w:p>
            <w:pPr>
              <w:pStyle w:val="6"/>
              <w:spacing w:before="292" w:line="622" w:lineRule="exact"/>
              <w:jc w:val="right"/>
            </w:pPr>
            <w:r>
              <w:rPr>
                <w:spacing w:val="1"/>
                <w:position w:val="25"/>
              </w:rPr>
              <w:t>1、少量泄漏，先用沙子覆盖然后再小心收集于专用密封桶或干净、</w:t>
            </w:r>
          </w:p>
          <w:p>
            <w:pPr>
              <w:pStyle w:val="6"/>
              <w:spacing w:line="220" w:lineRule="auto"/>
              <w:ind w:left="150"/>
            </w:pPr>
            <w:r>
              <w:rPr>
                <w:spacing w:val="17"/>
              </w:rPr>
              <w:t>有盖的容器中；</w:t>
            </w:r>
          </w:p>
          <w:p>
            <w:pPr>
              <w:pStyle w:val="6"/>
              <w:spacing w:before="273" w:line="219" w:lineRule="auto"/>
              <w:ind w:left="132"/>
            </w:pPr>
            <w:r>
              <w:t>2、大量废物泄漏，收集回收或运至危险废物仓</w:t>
            </w:r>
            <w:r>
              <w:rPr>
                <w:spacing w:val="-1"/>
              </w:rPr>
              <w:t>库。</w:t>
            </w:r>
          </w:p>
          <w:p>
            <w:pPr>
              <w:pStyle w:val="6"/>
              <w:spacing w:before="284" w:line="631" w:lineRule="exact"/>
              <w:ind w:left="261"/>
            </w:pPr>
            <w:r>
              <w:rPr>
                <w:position w:val="26"/>
              </w:rPr>
              <w:t>3、现场处置组进行清理：在污染地面上洒上中和或洗涤剂浸</w:t>
            </w:r>
            <w:r>
              <w:rPr>
                <w:spacing w:val="-1"/>
                <w:position w:val="26"/>
              </w:rPr>
              <w:t>洗，</w:t>
            </w:r>
          </w:p>
          <w:p>
            <w:pPr>
              <w:pStyle w:val="6"/>
              <w:spacing w:line="219" w:lineRule="auto"/>
              <w:ind w:left="182"/>
            </w:pPr>
            <w:r>
              <w:t>然后用消防水清扫现场，特别是低洼、沟渠等处，确保不留残物。</w:t>
            </w:r>
          </w:p>
          <w:p>
            <w:pPr>
              <w:pStyle w:val="6"/>
              <w:spacing w:before="256" w:line="219" w:lineRule="auto"/>
              <w:ind w:left="142"/>
            </w:pPr>
            <w:r>
              <w:rPr>
                <w:spacing w:val="1"/>
              </w:rPr>
              <w:t>二、人员晕倒急救方法</w:t>
            </w:r>
          </w:p>
          <w:p>
            <w:pPr>
              <w:pStyle w:val="6"/>
              <w:spacing w:before="306" w:line="630" w:lineRule="exact"/>
              <w:ind w:left="182"/>
            </w:pPr>
            <w:r>
              <w:rPr>
                <w:position w:val="25"/>
              </w:rPr>
              <w:t>1、首先要立即将人员离开晕倒的环境，呼吸新鲜空气，帮助患者</w:t>
            </w:r>
          </w:p>
          <w:p>
            <w:pPr>
              <w:pStyle w:val="6"/>
              <w:spacing w:line="219" w:lineRule="auto"/>
              <w:ind w:left="261"/>
            </w:pPr>
            <w:r>
              <w:t>保持平卧位，头偏向一侧，解开衣领，检查呼吸道情况，及时清</w:t>
            </w:r>
          </w:p>
          <w:p>
            <w:pPr>
              <w:pStyle w:val="6"/>
              <w:spacing w:before="276" w:line="219" w:lineRule="auto"/>
              <w:ind w:left="162"/>
            </w:pPr>
            <w:r>
              <w:rPr>
                <w:spacing w:val="-1"/>
              </w:rPr>
              <w:t>除口腔以及鼻腔的异物或者分泌物。</w:t>
            </w:r>
          </w:p>
          <w:p>
            <w:pPr>
              <w:pStyle w:val="6"/>
              <w:spacing w:before="286" w:line="620" w:lineRule="exact"/>
              <w:ind w:left="182"/>
            </w:pPr>
            <w:r>
              <w:rPr>
                <w:spacing w:val="1"/>
                <w:position w:val="25"/>
              </w:rPr>
              <w:t>2、如果人员出现呼吸异常，应立即实施心肺复苏</w:t>
            </w:r>
            <w:r>
              <w:rPr>
                <w:position w:val="25"/>
              </w:rPr>
              <w:t>急救，即胸外心</w:t>
            </w:r>
          </w:p>
          <w:p>
            <w:pPr>
              <w:pStyle w:val="6"/>
              <w:spacing w:line="219" w:lineRule="auto"/>
              <w:ind w:left="261"/>
            </w:pPr>
            <w:r>
              <w:t>脏按压的同时辅助口对口人工呼吸抢救，帮助人员恢复呼吸和心</w:t>
            </w:r>
          </w:p>
          <w:p>
            <w:pPr>
              <w:pStyle w:val="6"/>
              <w:spacing w:before="266" w:line="219" w:lineRule="auto"/>
              <w:ind w:left="162"/>
            </w:pPr>
            <w:r>
              <w:rPr>
                <w:spacing w:val="-1"/>
              </w:rPr>
              <w:t>跳，按压人中，缓解状况。</w:t>
            </w:r>
          </w:p>
          <w:p>
            <w:pPr>
              <w:pStyle w:val="6"/>
              <w:spacing w:before="296" w:line="619" w:lineRule="exact"/>
              <w:ind w:left="182"/>
            </w:pPr>
            <w:r>
              <w:rPr>
                <w:position w:val="25"/>
              </w:rPr>
              <w:t>3、急救的同时及时拨打急救电话，边抢救边等待救援，避免延误</w:t>
            </w:r>
          </w:p>
          <w:p>
            <w:pPr>
              <w:pStyle w:val="6"/>
              <w:spacing w:before="1" w:line="218" w:lineRule="auto"/>
              <w:ind w:left="261"/>
            </w:pPr>
            <w:r>
              <w:t>病情，如果距离医院近的直接去医院，避免耽搁来回的时间。及</w:t>
            </w:r>
          </w:p>
        </w:tc>
      </w:tr>
    </w:tbl>
    <w:p>
      <w:pPr>
        <w:pStyle w:val="2"/>
        <w:spacing w:line="222" w:lineRule="exact"/>
        <w:rPr>
          <w:sz w:val="19"/>
        </w:rPr>
      </w:pPr>
    </w:p>
    <w:p>
      <w:pPr>
        <w:spacing w:line="222" w:lineRule="exact"/>
        <w:rPr>
          <w:sz w:val="19"/>
          <w:szCs w:val="19"/>
        </w:rPr>
        <w:sectPr>
          <w:footerReference r:id="rId7" w:type="default"/>
          <w:pgSz w:w="11910" w:h="16840"/>
          <w:pgMar w:top="339" w:right="875" w:bottom="1362" w:left="835" w:header="0" w:footer="1149" w:gutter="0"/>
          <w:cols w:space="720" w:num="1"/>
        </w:sectPr>
      </w:pPr>
    </w:p>
    <w:p>
      <w:pPr>
        <w:pStyle w:val="2"/>
        <w:spacing w:line="332" w:lineRule="auto"/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215900</wp:posOffset>
            </wp:positionV>
            <wp:extent cx="527050" cy="5207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4" cy="52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32" w:lineRule="auto"/>
      </w:pPr>
    </w:p>
    <w:p>
      <w:pPr>
        <w:spacing w:before="59" w:line="219" w:lineRule="auto"/>
        <w:ind w:left="7264"/>
        <w:rPr>
          <w:rFonts w:ascii="宋体" w:hAnsi="宋体" w:eastAsia="宋体" w:cs="宋体"/>
          <w:sz w:val="18"/>
          <w:szCs w:val="18"/>
        </w:rPr>
      </w:pPr>
      <w:r>
        <w:pict>
          <v:shape id="_x0000_s1035" o:spid="_x0000_s1035" o:spt="202" type="#_x0000_t202" style="position:absolute;left:0pt;margin-left:54.25pt;margin-top:4.75pt;height:6.75pt;width:54.5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四会市数使研保料糖有用公司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63" w:lineRule="exact"/>
      </w:pPr>
    </w:p>
    <w:tbl>
      <w:tblPr>
        <w:tblStyle w:val="5"/>
        <w:tblW w:w="10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3"/>
        <w:gridCol w:w="8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2" w:hRule="atLeast"/>
        </w:trPr>
        <w:tc>
          <w:tcPr>
            <w:tcW w:w="154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599" w:lineRule="exact"/>
              <w:ind w:left="184"/>
            </w:pPr>
            <w:r>
              <w:rPr>
                <w:spacing w:val="7"/>
                <w:position w:val="23"/>
              </w:rPr>
              <w:t>现场培训</w:t>
            </w:r>
          </w:p>
          <w:p>
            <w:pPr>
              <w:pStyle w:val="6"/>
              <w:spacing w:line="219" w:lineRule="auto"/>
              <w:ind w:left="474"/>
            </w:pPr>
            <w:r>
              <w:rPr>
                <w:spacing w:val="7"/>
              </w:rPr>
              <w:t>内容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215" w:line="620" w:lineRule="exact"/>
              <w:ind w:left="132"/>
            </w:pPr>
            <w:r>
              <w:rPr>
                <w:position w:val="25"/>
              </w:rPr>
              <w:t>时住院后，遵医嘱实施吸氧或者高压氧舱治疗，尽</w:t>
            </w:r>
            <w:r>
              <w:rPr>
                <w:spacing w:val="-1"/>
                <w:position w:val="25"/>
              </w:rPr>
              <w:t>快改善状况。</w:t>
            </w:r>
          </w:p>
          <w:p>
            <w:pPr>
              <w:pStyle w:val="6"/>
              <w:spacing w:line="218" w:lineRule="auto"/>
              <w:ind w:left="132"/>
            </w:pPr>
            <w:r>
              <w:rPr>
                <w:spacing w:val="-1"/>
              </w:rPr>
              <w:t>三、消防器材的使用及灭火方法：</w:t>
            </w:r>
          </w:p>
          <w:p>
            <w:pPr>
              <w:pStyle w:val="6"/>
              <w:spacing w:before="278" w:line="219" w:lineRule="auto"/>
              <w:ind w:left="132"/>
            </w:pPr>
            <w:r>
              <w:t>1、操作人员不能离火焰太近</w:t>
            </w:r>
          </w:p>
          <w:p>
            <w:pPr>
              <w:pStyle w:val="6"/>
              <w:spacing w:before="326" w:line="219" w:lineRule="auto"/>
              <w:ind w:left="132"/>
            </w:pPr>
            <w:r>
              <w:rPr>
                <w:spacing w:val="9"/>
              </w:rPr>
              <w:t>2、喷筒必须对准火焰的根部；</w:t>
            </w:r>
          </w:p>
          <w:p>
            <w:pPr>
              <w:pStyle w:val="6"/>
              <w:spacing w:before="255" w:line="650" w:lineRule="exact"/>
              <w:ind w:left="132"/>
            </w:pPr>
            <w:r>
              <w:rPr>
                <w:spacing w:val="7"/>
                <w:position w:val="27"/>
              </w:rPr>
              <w:t>3、使用灭火器前检查灭火器是否正常；</w:t>
            </w:r>
          </w:p>
          <w:p>
            <w:pPr>
              <w:pStyle w:val="6"/>
              <w:spacing w:line="219" w:lineRule="auto"/>
              <w:ind w:left="132"/>
            </w:pPr>
            <w:r>
              <w:rPr>
                <w:spacing w:val="-1"/>
              </w:rPr>
              <w:t>4、动作要迅速，扑火地点要准确。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8" w:hRule="atLeast"/>
        </w:trPr>
        <w:tc>
          <w:tcPr>
            <w:tcW w:w="154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401" w:lineRule="auto"/>
              <w:ind w:left="184" w:right="173"/>
              <w:jc w:val="both"/>
            </w:pPr>
            <w:r>
              <w:rPr>
                <w:spacing w:val="3"/>
              </w:rPr>
              <w:t>演练内容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和演练过</w:t>
            </w:r>
          </w:p>
          <w:p>
            <w:pPr>
              <w:pStyle w:val="6"/>
              <w:spacing w:line="220" w:lineRule="auto"/>
              <w:ind w:left="325"/>
            </w:pPr>
            <w:r>
              <w:rPr>
                <w:spacing w:val="3"/>
              </w:rPr>
              <w:t>程描述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192" w:line="597" w:lineRule="exact"/>
              <w:ind w:left="136"/>
            </w:pPr>
            <w:r>
              <w:rPr>
                <w:b/>
                <w:bCs/>
                <w:spacing w:val="-1"/>
                <w:position w:val="23"/>
              </w:rPr>
              <w:t>一、演练时间：</w:t>
            </w:r>
            <w:r>
              <w:rPr>
                <w:spacing w:val="-1"/>
                <w:position w:val="23"/>
              </w:rPr>
              <w:t>2022年11月18日下午13点30分至-17点30分</w:t>
            </w:r>
          </w:p>
          <w:p>
            <w:pPr>
              <w:pStyle w:val="6"/>
              <w:spacing w:line="218" w:lineRule="auto"/>
              <w:ind w:left="136"/>
            </w:pPr>
            <w:r>
              <w:rPr>
                <w:b/>
                <w:bCs/>
              </w:rPr>
              <w:t>二、人员(附件一人员签到表)</w:t>
            </w:r>
          </w:p>
          <w:p>
            <w:pPr>
              <w:pStyle w:val="6"/>
              <w:spacing w:before="309" w:line="397" w:lineRule="auto"/>
              <w:ind w:left="132"/>
            </w:pPr>
            <w:r>
              <w:rPr>
                <w:spacing w:val="-2"/>
              </w:rPr>
              <w:t>1、参演人员：唐仲荣、何云飞、吴伟昌、陈美棋、范</w:t>
            </w:r>
            <w:r>
              <w:rPr>
                <w:spacing w:val="-3"/>
              </w:rPr>
              <w:t>浩锋、冯炼</w:t>
            </w:r>
            <w:r>
              <w:t xml:space="preserve">   </w:t>
            </w:r>
            <w:r>
              <w:rPr>
                <w:spacing w:val="-2"/>
              </w:rPr>
              <w:t xml:space="preserve">冰、邱德芬、蓝冠佳、梁家逢、宋永波、黄金升、黄文昶、胡希   </w:t>
            </w:r>
            <w:r>
              <w:rPr>
                <w:spacing w:val="2"/>
              </w:rPr>
              <w:t>才、吕建勇、江杰锋、张玲、乡秋玲、吴慧贤、陈琦琦、李惠玲、</w:t>
            </w:r>
          </w:p>
          <w:p>
            <w:pPr>
              <w:pStyle w:val="6"/>
              <w:spacing w:before="1" w:line="218" w:lineRule="auto"/>
              <w:ind w:left="132"/>
            </w:pPr>
            <w:r>
              <w:rPr>
                <w:spacing w:val="15"/>
              </w:rPr>
              <w:t>麦培宏、吕文杰、</w:t>
            </w:r>
          </w:p>
          <w:p>
            <w:pPr>
              <w:pStyle w:val="6"/>
              <w:spacing w:before="277" w:line="620" w:lineRule="exact"/>
              <w:ind w:left="132"/>
            </w:pPr>
            <w:r>
              <w:rPr>
                <w:spacing w:val="5"/>
                <w:position w:val="25"/>
              </w:rPr>
              <w:t>2、观演人员：乡焯华、张远、安月、杨开棋、黄</w:t>
            </w:r>
            <w:r>
              <w:rPr>
                <w:spacing w:val="4"/>
                <w:position w:val="25"/>
              </w:rPr>
              <w:t>宝宝、麦永城、</w:t>
            </w:r>
          </w:p>
          <w:p>
            <w:pPr>
              <w:pStyle w:val="6"/>
              <w:spacing w:before="1" w:line="218" w:lineRule="auto"/>
              <w:ind w:left="132"/>
            </w:pPr>
            <w:r>
              <w:t>邱来九、本德兵、江雪芬、本德兵、闲子建、谢展文</w:t>
            </w:r>
          </w:p>
          <w:p>
            <w:pPr>
              <w:pStyle w:val="6"/>
              <w:spacing w:before="284" w:line="220" w:lineRule="auto"/>
              <w:ind w:left="136"/>
            </w:pPr>
            <w:r>
              <w:rPr>
                <w:b/>
                <w:bCs/>
                <w:spacing w:val="-5"/>
              </w:rPr>
              <w:t>三、职责分工</w:t>
            </w:r>
          </w:p>
          <w:p>
            <w:pPr>
              <w:pStyle w:val="6"/>
              <w:spacing w:before="288" w:line="219" w:lineRule="auto"/>
              <w:ind w:left="132"/>
            </w:pPr>
            <w:r>
              <w:rPr>
                <w:spacing w:val="-1"/>
              </w:rPr>
              <w:t>1、指挥部职责：</w:t>
            </w:r>
          </w:p>
          <w:p>
            <w:pPr>
              <w:pStyle w:val="6"/>
              <w:spacing w:before="284" w:line="219" w:lineRule="auto"/>
              <w:ind w:left="162"/>
            </w:pPr>
            <w:r>
              <w:rPr>
                <w:spacing w:val="5"/>
              </w:rPr>
              <w:t>1)总指挥(唐仲荣):负责“开展应急演练工作”</w:t>
            </w:r>
            <w:r>
              <w:rPr>
                <w:spacing w:val="4"/>
              </w:rPr>
              <w:t>的审批发布；</w:t>
            </w:r>
          </w:p>
          <w:p>
            <w:pPr>
              <w:pStyle w:val="6"/>
              <w:spacing w:before="276" w:line="395" w:lineRule="auto"/>
              <w:ind w:left="132" w:right="321" w:firstLine="30"/>
            </w:pPr>
            <w:r>
              <w:t>全面负责组织和指挥应急救援工作，向上级领导或机关报告事件</w:t>
            </w:r>
            <w:r>
              <w:rPr>
                <w:spacing w:val="11"/>
              </w:rPr>
              <w:t xml:space="preserve"> </w:t>
            </w:r>
            <w:r>
              <w:t>情况、应急救援的战略战术、可能造成的影响等，必要时请求外</w:t>
            </w:r>
          </w:p>
          <w:p>
            <w:pPr>
              <w:pStyle w:val="6"/>
              <w:spacing w:before="1" w:line="219" w:lineRule="auto"/>
              <w:ind w:left="132"/>
            </w:pPr>
            <w:r>
              <w:rPr>
                <w:spacing w:val="-1"/>
              </w:rPr>
              <w:t>部救援。</w:t>
            </w:r>
          </w:p>
          <w:p>
            <w:pPr>
              <w:pStyle w:val="6"/>
              <w:spacing w:before="285" w:line="620" w:lineRule="exact"/>
              <w:ind w:left="132"/>
            </w:pPr>
            <w:r>
              <w:rPr>
                <w:position w:val="25"/>
              </w:rPr>
              <w:t>2)副总指挥(现场指挥：何云飞):协助总指挥开展应急救援工</w:t>
            </w:r>
          </w:p>
          <w:p>
            <w:pPr>
              <w:pStyle w:val="6"/>
              <w:spacing w:before="1" w:line="219" w:lineRule="auto"/>
              <w:ind w:left="162"/>
            </w:pPr>
            <w:r>
              <w:t>作，负责现场应急处置(抢险救灾)过程的指挥及协调，核实现</w:t>
            </w:r>
          </w:p>
        </w:tc>
      </w:tr>
    </w:tbl>
    <w:p>
      <w:pPr>
        <w:pStyle w:val="2"/>
        <w:spacing w:line="202" w:lineRule="exact"/>
        <w:rPr>
          <w:sz w:val="17"/>
        </w:rPr>
      </w:pPr>
    </w:p>
    <w:p>
      <w:pPr>
        <w:spacing w:line="202" w:lineRule="exact"/>
        <w:rPr>
          <w:sz w:val="17"/>
          <w:szCs w:val="17"/>
        </w:rPr>
        <w:sectPr>
          <w:footerReference r:id="rId8" w:type="default"/>
          <w:pgSz w:w="11910" w:h="16840"/>
          <w:pgMar w:top="340" w:right="935" w:bottom="1382" w:left="794" w:header="0" w:footer="1168" w:gutter="0"/>
          <w:cols w:space="720" w:num="1"/>
        </w:sectPr>
      </w:pPr>
    </w:p>
    <w:p>
      <w:pPr>
        <w:spacing w:line="862" w:lineRule="exact"/>
        <w:ind w:firstLine="1105"/>
      </w:pPr>
      <w:r>
        <w:pict>
          <v:shape id="_x0000_s1036" o:spid="_x0000_s1036" o:spt="202" type="#_x0000_t202" style="position:absolute;left:0pt;margin-left:403.45pt;margin-top:52.35pt;height:12.7pt;width:100.55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2022年综合应急救援演练</w:t>
                  </w:r>
                </w:p>
              </w:txbxContent>
            </v:textbox>
          </v:shape>
        </w:pict>
      </w:r>
      <w:r>
        <w:rPr>
          <w:position w:val="-17"/>
        </w:rPr>
        <w:pict>
          <v:group id="_x0000_s1037" o:spid="_x0000_s1037" o:spt="203" style="height:43.15pt;width:46pt;" coordsize="920,863">
            <o:lock v:ext="edit"/>
            <v:shape id="_x0000_s1038" o:spid="_x0000_s1038" o:spt="75" type="#_x0000_t75" style="position:absolute;left:60;top:0;height:820;width:830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39" o:spid="_x0000_s1039" o:spt="202" type="#_x0000_t202" style="position:absolute;left:-20;top:772;height:110;width:9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19" w:lineRule="auto"/>
                      <w:ind w:left="20"/>
                      <w:rPr>
                        <w:rFonts w:ascii="宋体" w:hAnsi="宋体" w:eastAsia="宋体" w:cs="宋体"/>
                        <w:sz w:val="7"/>
                        <w:szCs w:val="7"/>
                      </w:rPr>
                    </w:pPr>
                    <w:r>
                      <w:rPr>
                        <w:rFonts w:ascii="宋体" w:hAnsi="宋体" w:eastAsia="宋体" w:cs="宋体"/>
                        <w:sz w:val="7"/>
                        <w:szCs w:val="7"/>
                      </w:rPr>
                      <w:t>口金市创华仟保料传有图公司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/>
    <w:tbl>
      <w:tblPr>
        <w:tblStyle w:val="5"/>
        <w:tblW w:w="101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0" w:hRule="atLeast"/>
        </w:trPr>
        <w:tc>
          <w:tcPr>
            <w:tcW w:w="153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7" w:line="219" w:lineRule="auto"/>
              <w:ind w:left="154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演练内容</w:t>
            </w:r>
          </w:p>
          <w:p>
            <w:pPr>
              <w:pStyle w:val="6"/>
              <w:spacing w:before="295" w:line="221" w:lineRule="auto"/>
              <w:ind w:left="154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和演练过</w:t>
            </w:r>
          </w:p>
          <w:p>
            <w:pPr>
              <w:pStyle w:val="6"/>
              <w:spacing w:before="280" w:line="220" w:lineRule="auto"/>
              <w:ind w:left="305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程描述</w:t>
            </w:r>
          </w:p>
        </w:tc>
        <w:tc>
          <w:tcPr>
            <w:tcW w:w="8646" w:type="dxa"/>
            <w:vAlign w:val="top"/>
          </w:tcPr>
          <w:p>
            <w:pPr>
              <w:pStyle w:val="6"/>
              <w:spacing w:before="197" w:line="631" w:lineRule="exact"/>
              <w:ind w:left="112"/>
              <w:rPr>
                <w:sz w:val="30"/>
                <w:szCs w:val="30"/>
              </w:rPr>
            </w:pPr>
            <w:r>
              <w:rPr>
                <w:position w:val="25"/>
                <w:sz w:val="30"/>
                <w:szCs w:val="30"/>
              </w:rPr>
              <w:t>场人员伤亡和损失情况，及时向总指挥汇报抢险救援工作及事故</w:t>
            </w:r>
          </w:p>
          <w:p>
            <w:pPr>
              <w:pStyle w:val="6"/>
              <w:spacing w:line="220" w:lineRule="auto"/>
              <w:ind w:left="152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应急处理的进展情况。</w:t>
            </w:r>
          </w:p>
          <w:p>
            <w:pPr>
              <w:pStyle w:val="6"/>
              <w:spacing w:before="272" w:line="220" w:lineRule="auto"/>
              <w:ind w:left="132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2、各应急小组职责：</w:t>
            </w:r>
          </w:p>
          <w:p>
            <w:pPr>
              <w:pStyle w:val="6"/>
              <w:spacing w:before="280" w:line="609" w:lineRule="exact"/>
              <w:ind w:left="191"/>
              <w:rPr>
                <w:sz w:val="30"/>
                <w:szCs w:val="30"/>
              </w:rPr>
            </w:pPr>
            <w:r>
              <w:rPr>
                <w:spacing w:val="-1"/>
                <w:position w:val="23"/>
                <w:sz w:val="30"/>
                <w:szCs w:val="30"/>
              </w:rPr>
              <w:t>1)现场处置组(江杰锋、陈美棋、吕文杰、蓝冠佳、宋永波、黄</w:t>
            </w:r>
          </w:p>
          <w:p>
            <w:pPr>
              <w:pStyle w:val="6"/>
              <w:spacing w:before="1" w:line="217" w:lineRule="auto"/>
              <w:jc w:val="right"/>
              <w:rPr>
                <w:sz w:val="30"/>
                <w:szCs w:val="30"/>
              </w:rPr>
            </w:pPr>
            <w:r>
              <w:rPr>
                <w:spacing w:val="4"/>
                <w:sz w:val="30"/>
                <w:szCs w:val="30"/>
              </w:rPr>
              <w:t>金升、梁家逢、邱德芬):负责事故现场的先期处置、事件报告、</w:t>
            </w:r>
          </w:p>
          <w:p>
            <w:pPr>
              <w:pStyle w:val="6"/>
              <w:spacing w:before="278" w:line="219" w:lineRule="auto"/>
              <w:ind w:left="1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人员救护、现场警戒、排查和消除周边火源等。</w:t>
            </w:r>
          </w:p>
          <w:p>
            <w:pPr>
              <w:pStyle w:val="6"/>
              <w:spacing w:before="254" w:line="219" w:lineRule="auto"/>
              <w:ind w:left="14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2)通信联络组(黄文昶、吕建勇、李惠玲):负责内、外部的有</w:t>
            </w:r>
          </w:p>
          <w:p>
            <w:pPr>
              <w:pStyle w:val="6"/>
              <w:spacing w:before="282" w:line="219" w:lineRule="auto"/>
              <w:ind w:left="112"/>
              <w:rPr>
                <w:sz w:val="30"/>
                <w:szCs w:val="30"/>
              </w:rPr>
            </w:pPr>
            <w:r>
              <w:rPr>
                <w:spacing w:val="1"/>
                <w:sz w:val="30"/>
                <w:szCs w:val="30"/>
              </w:rPr>
              <w:t>效联络和对外信息发布，根据事件的影响范围通知厂区其它人员</w:t>
            </w:r>
          </w:p>
          <w:p>
            <w:pPr>
              <w:pStyle w:val="6"/>
              <w:spacing w:before="266" w:line="219" w:lineRule="auto"/>
              <w:ind w:left="142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和园区管理处。</w:t>
            </w:r>
          </w:p>
          <w:p>
            <w:pPr>
              <w:pStyle w:val="6"/>
              <w:spacing w:before="283" w:line="620" w:lineRule="exact"/>
              <w:ind w:left="142"/>
              <w:rPr>
                <w:sz w:val="30"/>
                <w:szCs w:val="30"/>
              </w:rPr>
            </w:pPr>
            <w:r>
              <w:rPr>
                <w:position w:val="24"/>
                <w:sz w:val="30"/>
                <w:szCs w:val="30"/>
              </w:rPr>
              <w:t>3)警戒疏散组(张玲、乡秋玲):负责设置警戒区域，实行交通</w:t>
            </w:r>
          </w:p>
          <w:p>
            <w:pPr>
              <w:pStyle w:val="6"/>
              <w:spacing w:before="1" w:line="219" w:lineRule="auto"/>
              <w:ind w:left="162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管制和维持现场秩序。</w:t>
            </w:r>
          </w:p>
          <w:p>
            <w:pPr>
              <w:pStyle w:val="6"/>
              <w:spacing w:before="272" w:line="388" w:lineRule="auto"/>
              <w:ind w:left="142" w:right="502" w:firstLine="1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4)后勤救护组(吴伟昌、陈琦琦、吴慧贤):负责受伤人员的救</w:t>
            </w:r>
            <w:r>
              <w:rPr>
                <w:spacing w:val="10"/>
                <w:sz w:val="30"/>
                <w:szCs w:val="30"/>
              </w:rPr>
              <w:t xml:space="preserve"> </w:t>
            </w:r>
            <w:r>
              <w:rPr>
                <w:spacing w:val="1"/>
                <w:sz w:val="30"/>
                <w:szCs w:val="30"/>
              </w:rPr>
              <w:t>护(现场急救、送医等),抢险物资、防护用品及抢险救灾人员</w:t>
            </w:r>
          </w:p>
          <w:p>
            <w:pPr>
              <w:pStyle w:val="6"/>
              <w:spacing w:before="1" w:line="218" w:lineRule="auto"/>
              <w:ind w:left="16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生活用品供应、受灾人员的安置和灾后保险理赔等工</w:t>
            </w:r>
            <w:r>
              <w:rPr>
                <w:spacing w:val="-1"/>
                <w:sz w:val="30"/>
                <w:szCs w:val="30"/>
              </w:rPr>
              <w:t>作。</w:t>
            </w:r>
          </w:p>
          <w:p>
            <w:pPr>
              <w:pStyle w:val="6"/>
              <w:spacing w:before="253" w:line="384" w:lineRule="auto"/>
              <w:ind w:left="112" w:firstLine="7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5)灾害抢险组(冯炼冰、范浩锋、胡希才、麦培宏):负责排险、</w:t>
            </w:r>
            <w:r>
              <w:rPr>
                <w:spacing w:val="5"/>
                <w:sz w:val="30"/>
                <w:szCs w:val="30"/>
              </w:rPr>
              <w:t xml:space="preserve">  </w:t>
            </w:r>
            <w:r>
              <w:rPr>
                <w:spacing w:val="-5"/>
                <w:sz w:val="30"/>
                <w:szCs w:val="30"/>
              </w:rPr>
              <w:t>控险、灭火等现场救援工作，采取有效的措施控制</w:t>
            </w:r>
            <w:r>
              <w:rPr>
                <w:spacing w:val="-6"/>
                <w:sz w:val="30"/>
                <w:szCs w:val="30"/>
              </w:rPr>
              <w:t>事故扩大或蔓  延；负责抢救遇险人员、事故现场转移物资、事故后现场</w:t>
            </w:r>
            <w:r>
              <w:rPr>
                <w:spacing w:val="-7"/>
                <w:sz w:val="30"/>
                <w:szCs w:val="30"/>
              </w:rPr>
              <w:t>的洗消、</w:t>
            </w:r>
          </w:p>
          <w:p>
            <w:pPr>
              <w:pStyle w:val="6"/>
              <w:spacing w:before="1" w:line="219" w:lineRule="auto"/>
              <w:ind w:left="131"/>
              <w:rPr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清洗、清理等。</w:t>
            </w:r>
          </w:p>
          <w:p>
            <w:pPr>
              <w:pStyle w:val="6"/>
              <w:spacing w:before="261" w:line="221" w:lineRule="auto"/>
              <w:ind w:left="126"/>
              <w:rPr>
                <w:sz w:val="30"/>
                <w:szCs w:val="30"/>
              </w:rPr>
            </w:pPr>
            <w:r>
              <w:rPr>
                <w:b/>
                <w:bCs/>
                <w:spacing w:val="-3"/>
                <w:sz w:val="30"/>
                <w:szCs w:val="30"/>
              </w:rPr>
              <w:t>四、演练准备</w:t>
            </w:r>
          </w:p>
          <w:p>
            <w:pPr>
              <w:pStyle w:val="6"/>
              <w:spacing w:before="292" w:line="610" w:lineRule="exact"/>
              <w:ind w:left="162"/>
              <w:rPr>
                <w:sz w:val="30"/>
                <w:szCs w:val="30"/>
              </w:rPr>
            </w:pPr>
            <w:r>
              <w:rPr>
                <w:position w:val="23"/>
                <w:sz w:val="30"/>
                <w:szCs w:val="30"/>
              </w:rPr>
              <w:t>1、13点至13点20分指挥部在演练现场召开演练专项会议，进</w:t>
            </w:r>
          </w:p>
          <w:p>
            <w:pPr>
              <w:pStyle w:val="6"/>
              <w:spacing w:before="1" w:line="218" w:lineRule="auto"/>
              <w:ind w:left="152"/>
              <w:rPr>
                <w:sz w:val="30"/>
                <w:szCs w:val="30"/>
              </w:rPr>
            </w:pPr>
            <w:r>
              <w:rPr>
                <w:spacing w:val="10"/>
                <w:sz w:val="30"/>
                <w:szCs w:val="30"/>
              </w:rPr>
              <w:t>行应急演练工作的指示和传达；</w:t>
            </w:r>
          </w:p>
          <w:p>
            <w:pPr>
              <w:pStyle w:val="6"/>
              <w:spacing w:before="284" w:line="219" w:lineRule="auto"/>
              <w:ind w:left="19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2、13点30分后勤救护组将应急仓库内的消防器材和物资，按演</w:t>
            </w:r>
          </w:p>
        </w:tc>
      </w:tr>
    </w:tbl>
    <w:p>
      <w:pPr>
        <w:pStyle w:val="2"/>
        <w:spacing w:line="232" w:lineRule="exact"/>
        <w:rPr>
          <w:sz w:val="20"/>
        </w:rPr>
      </w:pPr>
    </w:p>
    <w:p>
      <w:pPr>
        <w:spacing w:line="232" w:lineRule="exact"/>
        <w:rPr>
          <w:sz w:val="20"/>
          <w:szCs w:val="20"/>
        </w:rPr>
        <w:sectPr>
          <w:footerReference r:id="rId9" w:type="default"/>
          <w:pgSz w:w="11910" w:h="16840"/>
          <w:pgMar w:top="340" w:right="885" w:bottom="1362" w:left="835" w:header="0" w:footer="1149" w:gutter="0"/>
          <w:cols w:space="720" w:num="1"/>
        </w:sectPr>
      </w:pPr>
    </w:p>
    <w:p>
      <w:pPr>
        <w:pStyle w:val="2"/>
        <w:spacing w:line="337" w:lineRule="auto"/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234315</wp:posOffset>
            </wp:positionV>
            <wp:extent cx="520700" cy="51435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51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37" w:lineRule="auto"/>
      </w:pPr>
    </w:p>
    <w:p>
      <w:pPr>
        <w:spacing w:before="59" w:line="219" w:lineRule="auto"/>
        <w:ind w:left="7264"/>
        <w:rPr>
          <w:rFonts w:ascii="宋体" w:hAnsi="宋体" w:eastAsia="宋体" w:cs="宋体"/>
          <w:sz w:val="18"/>
          <w:szCs w:val="18"/>
        </w:rPr>
      </w:pPr>
      <w:r>
        <w:pict>
          <v:shape id="_x0000_s1040" o:spid="_x0000_s1040" o:spt="202" type="#_x0000_t202" style="position:absolute;left:0pt;margin-left:69.25pt;margin-top:6.2pt;height:6.15pt;width:33.4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7"/>
                      <w:szCs w:val="7"/>
                    </w:rPr>
                    <w:t>集仟保科技有限公司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83" w:lineRule="exact"/>
      </w:pPr>
    </w:p>
    <w:tbl>
      <w:tblPr>
        <w:tblStyle w:val="5"/>
        <w:tblW w:w="10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86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9" w:hRule="atLeast"/>
        </w:trPr>
        <w:tc>
          <w:tcPr>
            <w:tcW w:w="156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8" w:line="219" w:lineRule="auto"/>
              <w:ind w:left="174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演练内容</w:t>
            </w:r>
          </w:p>
          <w:p>
            <w:pPr>
              <w:pStyle w:val="6"/>
              <w:spacing w:before="285" w:line="221" w:lineRule="auto"/>
              <w:ind w:left="174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和演练过</w:t>
            </w:r>
          </w:p>
          <w:p>
            <w:pPr>
              <w:pStyle w:val="6"/>
              <w:spacing w:before="270" w:line="220" w:lineRule="auto"/>
              <w:ind w:left="325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程描述</w:t>
            </w:r>
          </w:p>
        </w:tc>
        <w:tc>
          <w:tcPr>
            <w:tcW w:w="8606" w:type="dxa"/>
            <w:vAlign w:val="top"/>
          </w:tcPr>
          <w:p>
            <w:pPr>
              <w:pStyle w:val="6"/>
              <w:spacing w:before="207" w:line="219" w:lineRule="auto"/>
              <w:ind w:left="142"/>
              <w:rPr>
                <w:sz w:val="30"/>
                <w:szCs w:val="30"/>
              </w:rPr>
            </w:pPr>
            <w:r>
              <w:rPr>
                <w:spacing w:val="8"/>
                <w:sz w:val="30"/>
                <w:szCs w:val="30"/>
              </w:rPr>
              <w:t>练需求进行现场配备，并上报指挥部；</w:t>
            </w:r>
          </w:p>
          <w:p>
            <w:pPr>
              <w:pStyle w:val="6"/>
              <w:spacing w:before="274" w:line="219" w:lineRule="auto"/>
              <w:ind w:left="13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3、13点40分至14点20分环保工程师张远和注册安全工程师安</w:t>
            </w:r>
          </w:p>
          <w:p>
            <w:pPr>
              <w:pStyle w:val="6"/>
              <w:spacing w:before="273" w:line="619" w:lineRule="exact"/>
              <w:ind w:left="92"/>
              <w:rPr>
                <w:sz w:val="30"/>
                <w:szCs w:val="30"/>
              </w:rPr>
            </w:pPr>
            <w:r>
              <w:rPr>
                <w:spacing w:val="1"/>
                <w:position w:val="24"/>
                <w:sz w:val="30"/>
                <w:szCs w:val="30"/>
              </w:rPr>
              <w:t>月分别对危险废物泄漏的应急处理方法、人员晕倒急救方法和消</w:t>
            </w:r>
          </w:p>
          <w:p>
            <w:pPr>
              <w:pStyle w:val="6"/>
              <w:spacing w:line="218" w:lineRule="auto"/>
              <w:ind w:left="14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防器材的使用及灭火方法要领进行全员培训和指</w:t>
            </w:r>
            <w:r>
              <w:rPr>
                <w:spacing w:val="-1"/>
                <w:sz w:val="30"/>
                <w:szCs w:val="30"/>
              </w:rPr>
              <w:t>导。</w:t>
            </w:r>
          </w:p>
          <w:p>
            <w:pPr>
              <w:pStyle w:val="6"/>
              <w:spacing w:before="260" w:line="219" w:lineRule="auto"/>
              <w:ind w:left="146"/>
              <w:rPr>
                <w:sz w:val="30"/>
                <w:szCs w:val="30"/>
              </w:rPr>
            </w:pPr>
            <w:r>
              <w:rPr>
                <w:b/>
                <w:bCs/>
                <w:spacing w:val="-3"/>
                <w:sz w:val="30"/>
                <w:szCs w:val="30"/>
              </w:rPr>
              <w:t>五、模拟事件</w:t>
            </w:r>
          </w:p>
          <w:p>
            <w:pPr>
              <w:pStyle w:val="6"/>
              <w:spacing w:before="280" w:line="219" w:lineRule="auto"/>
              <w:ind w:left="112"/>
              <w:rPr>
                <w:sz w:val="30"/>
                <w:szCs w:val="30"/>
              </w:rPr>
            </w:pPr>
            <w:r>
              <w:rPr>
                <w:spacing w:val="1"/>
                <w:sz w:val="30"/>
                <w:szCs w:val="30"/>
              </w:rPr>
              <w:t>2022年11月18日14时30分，物流部范浩锋在卸车拉运回公司</w:t>
            </w:r>
          </w:p>
          <w:p>
            <w:pPr>
              <w:pStyle w:val="6"/>
              <w:spacing w:before="271" w:line="388" w:lineRule="auto"/>
              <w:ind w:left="92" w:right="88" w:firstLine="149"/>
              <w:rPr>
                <w:sz w:val="30"/>
                <w:szCs w:val="30"/>
              </w:rPr>
            </w:pPr>
            <w:r>
              <w:rPr>
                <w:spacing w:val="1"/>
                <w:sz w:val="30"/>
                <w:szCs w:val="30"/>
              </w:rPr>
              <w:t>的危险废物</w:t>
            </w:r>
            <w:r>
              <w:rPr>
                <w:sz w:val="30"/>
                <w:szCs w:val="30"/>
              </w:rPr>
              <w:t>HW</w:t>
            </w:r>
            <w:r>
              <w:rPr>
                <w:spacing w:val="1"/>
                <w:sz w:val="30"/>
                <w:szCs w:val="30"/>
              </w:rPr>
              <w:t>06废有机溶剂时，叉车夹没有</w:t>
            </w:r>
            <w:r>
              <w:rPr>
                <w:sz w:val="30"/>
                <w:szCs w:val="30"/>
              </w:rPr>
              <w:t>夹紧包装桶就启动  叉车进行卸货，发生包装物从叉车夹上掉落，包装桶破损发生泄</w:t>
            </w:r>
            <w:r>
              <w:rPr>
                <w:spacing w:val="10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漏，被呼叫过来现场进行应急清理泄漏液体的生产部邱德芬在清</w:t>
            </w:r>
          </w:p>
          <w:p>
            <w:pPr>
              <w:pStyle w:val="6"/>
              <w:spacing w:before="1" w:line="218" w:lineRule="auto"/>
              <w:ind w:left="9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理泄漏物过程中晕倒。于是，仓储部蓝冠佳立即上报运营副总监</w:t>
            </w:r>
          </w:p>
          <w:p>
            <w:pPr>
              <w:pStyle w:val="6"/>
              <w:spacing w:before="266" w:line="388" w:lineRule="auto"/>
              <w:ind w:left="92" w:right="90" w:firstLine="14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(现场总指挥)何云飞，何云飞接报后组织班组人员进行现场紧</w:t>
            </w:r>
            <w:r>
              <w:rPr>
                <w:spacing w:val="5"/>
                <w:sz w:val="30"/>
                <w:szCs w:val="30"/>
              </w:rPr>
              <w:t xml:space="preserve">  </w:t>
            </w:r>
            <w:r>
              <w:rPr>
                <w:sz w:val="30"/>
                <w:szCs w:val="30"/>
              </w:rPr>
              <w:t>急处置并同时上报总指挥指挥部唐仲荣，指挥部启动公司Ⅱ级应</w:t>
            </w:r>
          </w:p>
          <w:p>
            <w:pPr>
              <w:pStyle w:val="6"/>
              <w:spacing w:line="220" w:lineRule="auto"/>
              <w:ind w:left="142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急预案，实施应急响应。</w:t>
            </w:r>
          </w:p>
          <w:p>
            <w:pPr>
              <w:pStyle w:val="6"/>
              <w:spacing w:before="248" w:line="219" w:lineRule="auto"/>
              <w:ind w:left="106"/>
              <w:rPr>
                <w:sz w:val="30"/>
                <w:szCs w:val="30"/>
              </w:rPr>
            </w:pPr>
            <w:r>
              <w:rPr>
                <w:b/>
                <w:bCs/>
                <w:spacing w:val="-5"/>
                <w:sz w:val="30"/>
                <w:szCs w:val="30"/>
              </w:rPr>
              <w:t>六、演练步骤：</w:t>
            </w:r>
          </w:p>
          <w:p>
            <w:pPr>
              <w:pStyle w:val="6"/>
              <w:spacing w:before="308" w:line="219" w:lineRule="auto"/>
              <w:ind w:left="28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(1)14时30分，物流部范浩锋在卸车拉运回公司的危险废物</w:t>
            </w:r>
          </w:p>
          <w:p>
            <w:pPr>
              <w:pStyle w:val="6"/>
              <w:spacing w:before="263" w:line="388" w:lineRule="auto"/>
              <w:ind w:left="92" w:right="89" w:firstLine="14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HW</w:t>
            </w:r>
            <w:r>
              <w:rPr>
                <w:spacing w:val="1"/>
                <w:sz w:val="30"/>
                <w:szCs w:val="30"/>
              </w:rPr>
              <w:t>06废有机溶剂时，叉车夹没有夹紧包装桶就启动叉车进行卸</w:t>
            </w:r>
            <w:r>
              <w:rPr>
                <w:sz w:val="30"/>
                <w:szCs w:val="30"/>
              </w:rPr>
              <w:t xml:space="preserve">  货，发生包装物从叉车夹上掉落，仓储部蓝冠佳发现掉落的包装</w:t>
            </w:r>
          </w:p>
          <w:p>
            <w:pPr>
              <w:pStyle w:val="6"/>
              <w:spacing w:line="219" w:lineRule="auto"/>
              <w:ind w:left="122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桶破损和泄漏</w:t>
            </w:r>
          </w:p>
          <w:p>
            <w:pPr>
              <w:pStyle w:val="6"/>
              <w:spacing w:before="272" w:line="219" w:lineRule="auto"/>
              <w:ind w:left="32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(2)仓储部蓝冠佳叫途经的生产部邱德芬一起处理泄漏的的危</w:t>
            </w:r>
          </w:p>
          <w:p>
            <w:pPr>
              <w:pStyle w:val="6"/>
              <w:spacing w:before="282" w:line="216" w:lineRule="auto"/>
              <w:ind w:left="14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险废物(液体),邱德芬和范浩锋在搬动泄漏的包装桶时候，包</w:t>
            </w:r>
          </w:p>
          <w:p>
            <w:pPr>
              <w:pStyle w:val="6"/>
              <w:spacing w:before="243" w:line="219" w:lineRule="auto"/>
              <w:jc w:val="right"/>
              <w:rPr>
                <w:sz w:val="30"/>
                <w:szCs w:val="30"/>
              </w:rPr>
            </w:pPr>
            <w:r>
              <w:rPr>
                <w:spacing w:val="-5"/>
                <w:sz w:val="30"/>
                <w:szCs w:val="30"/>
              </w:rPr>
              <w:t>装桶与泄漏的液体发生摩擦，冒烟起火，生产部邱德芬被烟熏晕，</w:t>
            </w:r>
          </w:p>
          <w:p>
            <w:pPr>
              <w:pStyle w:val="6"/>
              <w:spacing w:before="293" w:line="219" w:lineRule="auto"/>
              <w:ind w:left="24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于是，仓储部蓝冠佳立即上报运营副总监(现场总指挥)何云飞</w:t>
            </w:r>
          </w:p>
        </w:tc>
      </w:tr>
    </w:tbl>
    <w:p>
      <w:pPr>
        <w:pStyle w:val="2"/>
        <w:spacing w:line="151" w:lineRule="exact"/>
        <w:rPr>
          <w:sz w:val="13"/>
        </w:rPr>
      </w:pPr>
    </w:p>
    <w:p>
      <w:pPr>
        <w:spacing w:line="151" w:lineRule="exact"/>
        <w:rPr>
          <w:sz w:val="13"/>
          <w:szCs w:val="13"/>
        </w:rPr>
        <w:sectPr>
          <w:footerReference r:id="rId10" w:type="default"/>
          <w:pgSz w:w="11910" w:h="16840"/>
          <w:pgMar w:top="369" w:right="925" w:bottom="1343" w:left="805" w:header="0" w:footer="1141" w:gutter="0"/>
          <w:cols w:space="720" w:num="1"/>
        </w:sectPr>
      </w:pPr>
    </w:p>
    <w:p>
      <w:pPr>
        <w:pStyle w:val="2"/>
        <w:spacing w:line="337" w:lineRule="auto"/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228600</wp:posOffset>
            </wp:positionV>
            <wp:extent cx="527050" cy="5143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4" cy="51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37" w:lineRule="auto"/>
      </w:pPr>
    </w:p>
    <w:p>
      <w:pPr>
        <w:spacing w:before="59" w:line="219" w:lineRule="auto"/>
        <w:ind w:left="7254"/>
        <w:rPr>
          <w:rFonts w:ascii="宋体" w:hAnsi="宋体" w:eastAsia="宋体" w:cs="宋体"/>
          <w:sz w:val="18"/>
          <w:szCs w:val="18"/>
        </w:rPr>
      </w:pPr>
      <w:r>
        <w:pict>
          <v:shape id="_x0000_s1041" o:spid="_x0000_s1041" o:spt="202" type="#_x0000_t202" style="position:absolute;left:0pt;margin-left:53.75pt;margin-top:4.25pt;height:6.8pt;width:53.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8"/>
                      <w:szCs w:val="8"/>
                    </w:rPr>
                    <w:t>四金市纠件开保料楼有第公间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43" w:lineRule="exact"/>
      </w:pPr>
    </w:p>
    <w:tbl>
      <w:tblPr>
        <w:tblStyle w:val="5"/>
        <w:tblW w:w="10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0" w:hRule="atLeast"/>
        </w:trPr>
        <w:tc>
          <w:tcPr>
            <w:tcW w:w="153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219" w:lineRule="auto"/>
              <w:ind w:left="174"/>
            </w:pPr>
            <w:r>
              <w:rPr>
                <w:spacing w:val="3"/>
              </w:rPr>
              <w:t>演练内容</w:t>
            </w:r>
          </w:p>
          <w:p>
            <w:pPr>
              <w:pStyle w:val="6"/>
              <w:spacing w:before="277" w:line="221" w:lineRule="auto"/>
              <w:ind w:left="174"/>
            </w:pPr>
            <w:r>
              <w:rPr>
                <w:spacing w:val="2"/>
              </w:rPr>
              <w:t>和演练过</w:t>
            </w:r>
          </w:p>
          <w:p>
            <w:pPr>
              <w:pStyle w:val="6"/>
              <w:spacing w:before="282" w:line="220" w:lineRule="auto"/>
              <w:ind w:left="325"/>
            </w:pPr>
            <w:r>
              <w:rPr>
                <w:spacing w:val="3"/>
              </w:rPr>
              <w:t>程描述</w:t>
            </w:r>
          </w:p>
        </w:tc>
        <w:tc>
          <w:tcPr>
            <w:tcW w:w="8636" w:type="dxa"/>
            <w:vAlign w:val="top"/>
          </w:tcPr>
          <w:p>
            <w:pPr>
              <w:pStyle w:val="6"/>
              <w:spacing w:before="204" w:line="218" w:lineRule="auto"/>
              <w:ind w:left="251"/>
            </w:pPr>
            <w:r>
              <w:rPr>
                <w:spacing w:val="5"/>
              </w:rPr>
              <w:t>报告，何云飞立即前往现场查看并当即将情况报告总指挥请示；</w:t>
            </w:r>
          </w:p>
          <w:p>
            <w:pPr>
              <w:pStyle w:val="6"/>
              <w:spacing w:before="288" w:line="392" w:lineRule="auto"/>
              <w:ind w:left="251" w:right="241" w:firstLine="140"/>
            </w:pPr>
            <w:r>
              <w:t>(3)总指挥唐仲荣向现场总指挥何云飞下达启动应急救援指令， 何云飞让通讯组长黄文昶通知所有参加应急行动的成员在火警附</w:t>
            </w:r>
          </w:p>
          <w:p>
            <w:pPr>
              <w:pStyle w:val="6"/>
              <w:spacing w:line="219" w:lineRule="auto"/>
              <w:ind w:left="132"/>
            </w:pPr>
            <w:r>
              <w:rPr>
                <w:spacing w:val="14"/>
              </w:rPr>
              <w:t>近集合进行应急处理；</w:t>
            </w:r>
          </w:p>
          <w:p>
            <w:pPr>
              <w:pStyle w:val="6"/>
              <w:spacing w:before="304" w:line="219" w:lineRule="auto"/>
              <w:ind w:left="301"/>
            </w:pPr>
            <w:r>
              <w:t>(4)预警信号发布后各成员在五分钟内赶到赴现场组织抢险救</w:t>
            </w:r>
          </w:p>
          <w:p>
            <w:pPr>
              <w:pStyle w:val="6"/>
              <w:spacing w:before="265" w:line="653" w:lineRule="exact"/>
              <w:ind w:left="251"/>
            </w:pPr>
            <w:r>
              <w:rPr>
                <w:spacing w:val="1"/>
                <w:position w:val="27"/>
              </w:rPr>
              <w:t>援工作，通讯组长黄文昶向现场总指挥报告人员到位</w:t>
            </w:r>
            <w:r>
              <w:rPr>
                <w:position w:val="27"/>
              </w:rPr>
              <w:t>情况，由总</w:t>
            </w:r>
          </w:p>
          <w:p>
            <w:pPr>
              <w:pStyle w:val="6"/>
              <w:spacing w:line="220" w:lineRule="auto"/>
              <w:ind w:left="152"/>
            </w:pPr>
            <w:r>
              <w:rPr>
                <w:spacing w:val="21"/>
              </w:rPr>
              <w:t>指挥统一指挥；</w:t>
            </w:r>
          </w:p>
          <w:p>
            <w:pPr>
              <w:pStyle w:val="6"/>
              <w:spacing w:before="263" w:line="398" w:lineRule="auto"/>
              <w:ind w:left="172" w:right="39" w:firstLine="149"/>
            </w:pPr>
            <w:r>
              <w:t>(5)现场总指挥视现场火势情况确定应急等级，火势较小，确定</w:t>
            </w:r>
            <w:r>
              <w:rPr>
                <w:spacing w:val="4"/>
              </w:rPr>
              <w:t xml:space="preserve">   </w:t>
            </w:r>
            <w:r>
              <w:t>由公司内部的现场处置组人员自行扑灭火灾，当即组织人员扑灭，</w:t>
            </w:r>
            <w:r>
              <w:rPr>
                <w:spacing w:val="3"/>
              </w:rPr>
              <w:t xml:space="preserve"> 同时指挥其他现场处置组人员将晕倒的邱德芬转移至空旷和空气</w:t>
            </w:r>
            <w:r>
              <w:rPr>
                <w:spacing w:val="7"/>
              </w:rPr>
              <w:t xml:space="preserve">  </w:t>
            </w:r>
            <w:r>
              <w:rPr>
                <w:spacing w:val="3"/>
              </w:rPr>
              <w:t>流通性好的地方，并安排后勤救护组将邱德芬送至四会市第一人</w:t>
            </w:r>
          </w:p>
          <w:p>
            <w:pPr>
              <w:pStyle w:val="6"/>
              <w:spacing w:line="220" w:lineRule="auto"/>
              <w:ind w:left="152"/>
            </w:pPr>
            <w:r>
              <w:rPr>
                <w:spacing w:val="32"/>
              </w:rPr>
              <w:t>民医院</w:t>
            </w:r>
            <w:r>
              <w:rPr>
                <w:spacing w:val="-61"/>
              </w:rPr>
              <w:t xml:space="preserve"> </w:t>
            </w:r>
            <w:r>
              <w:rPr>
                <w:spacing w:val="32"/>
              </w:rPr>
              <w:t>；</w:t>
            </w:r>
          </w:p>
          <w:p>
            <w:pPr>
              <w:pStyle w:val="6"/>
              <w:spacing w:before="283" w:line="401" w:lineRule="auto"/>
              <w:ind w:left="251" w:right="239" w:firstLine="70"/>
            </w:pPr>
            <w:r>
              <w:t>(6)现场处置组灭火成员江杰锋、陈美棋、胡希才、麦培宏接到</w:t>
            </w:r>
            <w:r>
              <w:rPr>
                <w:spacing w:val="14"/>
              </w:rPr>
              <w:t xml:space="preserve"> </w:t>
            </w:r>
            <w:r>
              <w:t>指令后迅速拿起灭火器飞奔至现场，运用培训所学习到的灭火要</w:t>
            </w:r>
          </w:p>
          <w:p>
            <w:pPr>
              <w:pStyle w:val="6"/>
              <w:spacing w:before="1" w:line="219" w:lineRule="auto"/>
              <w:ind w:left="162"/>
            </w:pPr>
            <w:r>
              <w:rPr>
                <w:spacing w:val="9"/>
              </w:rPr>
              <w:t>领进行操作，火势迅速得到了控制；</w:t>
            </w:r>
          </w:p>
          <w:p>
            <w:pPr>
              <w:pStyle w:val="6"/>
              <w:spacing w:before="276" w:line="401" w:lineRule="auto"/>
              <w:ind w:left="251" w:right="236" w:firstLine="70"/>
            </w:pPr>
            <w:r>
              <w:t>(7)现场处置组人员宋永波、黄金升、梁家逢将晕倒的邱德芬转</w:t>
            </w:r>
            <w:r>
              <w:rPr>
                <w:spacing w:val="6"/>
              </w:rPr>
              <w:t xml:space="preserve"> </w:t>
            </w:r>
            <w:r>
              <w:t>移至空旷和空气流通性好的地方，并运用培训所学习到的人员晕</w:t>
            </w:r>
            <w:r>
              <w:rPr>
                <w:spacing w:val="16"/>
              </w:rPr>
              <w:t xml:space="preserve"> </w:t>
            </w:r>
            <w:r>
              <w:rPr>
                <w:spacing w:val="-8"/>
              </w:rPr>
              <w:t>倒急救方法，实施心肺复苏急救，按压人中，</w:t>
            </w:r>
            <w:r>
              <w:rPr>
                <w:spacing w:val="95"/>
              </w:rPr>
              <w:t xml:space="preserve"> </w:t>
            </w:r>
            <w:r>
              <w:rPr>
                <w:spacing w:val="-8"/>
              </w:rPr>
              <w:t>一会儿邱德芬意识</w:t>
            </w:r>
            <w:r>
              <w:t xml:space="preserve"> 清醒，后勤救护组陈琦琦开公司车将邱德芬送至四会市第一人民</w:t>
            </w:r>
          </w:p>
          <w:p>
            <w:pPr>
              <w:pStyle w:val="6"/>
              <w:spacing w:line="219" w:lineRule="auto"/>
              <w:ind w:left="152"/>
            </w:pPr>
            <w:r>
              <w:rPr>
                <w:spacing w:val="1"/>
              </w:rPr>
              <w:t>医院进一步检查身体状况</w:t>
            </w:r>
          </w:p>
          <w:p>
            <w:pPr>
              <w:pStyle w:val="6"/>
              <w:spacing w:before="286" w:line="620" w:lineRule="exact"/>
              <w:ind w:left="321"/>
            </w:pPr>
            <w:r>
              <w:rPr>
                <w:position w:val="25"/>
              </w:rPr>
              <w:t>(8)消防水带驳接完毕后，负责人何云飞当即与消防泵控制员吴</w:t>
            </w:r>
          </w:p>
          <w:p>
            <w:pPr>
              <w:pStyle w:val="6"/>
              <w:spacing w:line="219" w:lineRule="auto"/>
              <w:ind w:left="162"/>
            </w:pPr>
            <w:r>
              <w:t>慧贤取得联络，要求启动1号消防泵进行灭火作业，最终成功扑</w:t>
            </w:r>
          </w:p>
        </w:tc>
      </w:tr>
    </w:tbl>
    <w:p>
      <w:pPr>
        <w:pStyle w:val="2"/>
      </w:pPr>
    </w:p>
    <w:p>
      <w:pPr>
        <w:sectPr>
          <w:footerReference r:id="rId11" w:type="default"/>
          <w:pgSz w:w="11910" w:h="16840"/>
          <w:pgMar w:top="360" w:right="905" w:bottom="1343" w:left="825" w:header="0" w:footer="1141" w:gutter="0"/>
          <w:cols w:space="720" w:num="1"/>
        </w:sectPr>
      </w:pPr>
    </w:p>
    <w:p>
      <w:pPr>
        <w:pStyle w:val="2"/>
        <w:spacing w:line="338" w:lineRule="auto"/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247650</wp:posOffset>
            </wp:positionV>
            <wp:extent cx="514350" cy="5270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39" w:lineRule="auto"/>
      </w:pPr>
    </w:p>
    <w:p>
      <w:pPr>
        <w:spacing w:before="55" w:line="219" w:lineRule="auto"/>
        <w:ind w:left="7244"/>
        <w:rPr>
          <w:rFonts w:ascii="宋体" w:hAnsi="宋体" w:eastAsia="宋体" w:cs="宋体"/>
          <w:sz w:val="17"/>
          <w:szCs w:val="17"/>
        </w:rPr>
      </w:pPr>
      <w:r>
        <w:pict>
          <v:shape id="_x0000_s1042" o:spid="_x0000_s1042" o:spt="202" type="#_x0000_t202" style="position:absolute;left:0pt;margin-left:53.2pt;margin-top:4.1pt;height:6.75pt;width:52.4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自*电生供环保料格有带公间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7"/>
          <w:szCs w:val="17"/>
        </w:rPr>
        <w:t>2022年综合应急救援演练</w:t>
      </w:r>
    </w:p>
    <w:p>
      <w:pPr>
        <w:spacing w:line="156" w:lineRule="exact"/>
      </w:pPr>
    </w:p>
    <w:tbl>
      <w:tblPr>
        <w:tblStyle w:val="5"/>
        <w:tblW w:w="10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1" w:hRule="atLeast"/>
        </w:trPr>
        <w:tc>
          <w:tcPr>
            <w:tcW w:w="153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19" w:lineRule="auto"/>
              <w:ind w:left="174"/>
            </w:pPr>
            <w:r>
              <w:rPr>
                <w:spacing w:val="3"/>
              </w:rPr>
              <w:t>演练内容</w:t>
            </w:r>
          </w:p>
          <w:p>
            <w:pPr>
              <w:pStyle w:val="6"/>
              <w:spacing w:before="297" w:line="221" w:lineRule="auto"/>
              <w:ind w:left="174"/>
            </w:pPr>
            <w:r>
              <w:rPr>
                <w:spacing w:val="2"/>
              </w:rPr>
              <w:t>和演练过</w:t>
            </w:r>
          </w:p>
          <w:p>
            <w:pPr>
              <w:pStyle w:val="6"/>
              <w:spacing w:before="252" w:line="220" w:lineRule="auto"/>
              <w:ind w:left="325"/>
            </w:pPr>
            <w:r>
              <w:rPr>
                <w:spacing w:val="3"/>
              </w:rPr>
              <w:t>程描述</w:t>
            </w:r>
          </w:p>
        </w:tc>
        <w:tc>
          <w:tcPr>
            <w:tcW w:w="8636" w:type="dxa"/>
            <w:vAlign w:val="top"/>
          </w:tcPr>
          <w:p>
            <w:pPr>
              <w:pStyle w:val="6"/>
              <w:spacing w:before="188" w:line="221" w:lineRule="auto"/>
              <w:ind w:left="132"/>
            </w:pPr>
            <w:r>
              <w:rPr>
                <w:spacing w:val="-8"/>
              </w:rPr>
              <w:t>灭</w:t>
            </w:r>
            <w:r>
              <w:rPr>
                <w:spacing w:val="83"/>
              </w:rPr>
              <w:t xml:space="preserve"> </w:t>
            </w:r>
            <w:r>
              <w:rPr>
                <w:spacing w:val="-8"/>
              </w:rPr>
              <w:t>；</w:t>
            </w:r>
          </w:p>
          <w:p>
            <w:pPr>
              <w:pStyle w:val="6"/>
              <w:spacing w:before="302" w:line="401" w:lineRule="auto"/>
              <w:ind w:left="152" w:right="332" w:firstLine="159"/>
              <w:jc w:val="both"/>
            </w:pPr>
            <w:r>
              <w:t>(9)同时灾害抢险组冯炼冰、范浩锋、吕文杰将破损的包装桶泄</w:t>
            </w:r>
            <w:r>
              <w:rPr>
                <w:spacing w:val="5"/>
              </w:rPr>
              <w:t xml:space="preserve"> </w:t>
            </w:r>
            <w:r>
              <w:t>漏地方往上，防止继续泄漏，并将破碎的包装桶进行换桶，将破</w:t>
            </w:r>
            <w:r>
              <w:rPr>
                <w:spacing w:val="11"/>
              </w:rPr>
              <w:t xml:space="preserve"> </w:t>
            </w:r>
            <w:r>
              <w:t>损的包装桶转移至包装桶车间进行处理，完成泄漏应急处理后进</w:t>
            </w:r>
          </w:p>
          <w:p>
            <w:pPr>
              <w:pStyle w:val="6"/>
              <w:spacing w:line="220" w:lineRule="auto"/>
              <w:ind w:left="162"/>
            </w:pPr>
            <w:r>
              <w:rPr>
                <w:spacing w:val="6"/>
              </w:rPr>
              <w:t>行清洁整理工作和现场洗消和清洁工作，确</w:t>
            </w:r>
            <w:r>
              <w:rPr>
                <w:spacing w:val="5"/>
              </w:rPr>
              <w:t>保不留残物；</w:t>
            </w:r>
          </w:p>
          <w:p>
            <w:pPr>
              <w:pStyle w:val="6"/>
              <w:spacing w:before="281" w:line="219" w:lineRule="auto"/>
              <w:ind w:left="291"/>
            </w:pPr>
            <w:r>
              <w:t>(10)指挥部组织全员集合对本次演练进行点评，并宣布演练结</w:t>
            </w:r>
          </w:p>
          <w:p>
            <w:pPr>
              <w:pStyle w:val="6"/>
              <w:spacing w:before="257" w:line="219" w:lineRule="auto"/>
              <w:ind w:left="112"/>
            </w:pPr>
            <w:r>
              <w:rPr>
                <w:spacing w:val="-2"/>
              </w:rPr>
              <w:t>束。</w:t>
            </w:r>
          </w:p>
          <w:p>
            <w:pPr>
              <w:pStyle w:val="6"/>
              <w:spacing w:before="316" w:line="219" w:lineRule="auto"/>
              <w:ind w:left="301"/>
            </w:pPr>
            <w:r>
              <w:t>(11)演习结束后，办公室根据演练情况写出演练总结，视实际</w:t>
            </w:r>
          </w:p>
          <w:p>
            <w:pPr>
              <w:pStyle w:val="6"/>
              <w:spacing w:before="276" w:line="219" w:lineRule="auto"/>
              <w:ind w:left="142"/>
            </w:pPr>
            <w:r>
              <w:rPr>
                <w:spacing w:val="-1"/>
              </w:rPr>
              <w:t>情况对预案进行优化、补充完善。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9" w:hRule="atLeast"/>
        </w:trPr>
        <w:tc>
          <w:tcPr>
            <w:tcW w:w="153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20" w:lineRule="auto"/>
              <w:ind w:left="174"/>
            </w:pPr>
            <w:r>
              <w:rPr>
                <w:spacing w:val="5"/>
              </w:rPr>
              <w:t>演练图片</w:t>
            </w:r>
          </w:p>
        </w:tc>
        <w:tc>
          <w:tcPr>
            <w:tcW w:w="863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5170" w:lineRule="exact"/>
              <w:ind w:firstLine="752"/>
            </w:pPr>
            <w:r>
              <w:rPr>
                <w:position w:val="-103"/>
              </w:rPr>
              <w:drawing>
                <wp:inline distT="0" distB="0" distL="0" distR="0">
                  <wp:extent cx="4387215" cy="328231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13" cy="328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221" w:lineRule="exact"/>
        <w:rPr>
          <w:sz w:val="19"/>
        </w:rPr>
      </w:pPr>
    </w:p>
    <w:p>
      <w:pPr>
        <w:spacing w:line="221" w:lineRule="exact"/>
        <w:rPr>
          <w:sz w:val="19"/>
          <w:szCs w:val="19"/>
        </w:rPr>
        <w:sectPr>
          <w:footerReference r:id="rId12" w:type="default"/>
          <w:pgSz w:w="11910" w:h="16840"/>
          <w:pgMar w:top="390" w:right="915" w:bottom="1313" w:left="815" w:header="0" w:footer="1111" w:gutter="0"/>
          <w:cols w:space="720" w:num="1"/>
        </w:sectPr>
      </w:pPr>
    </w:p>
    <w:p>
      <w:pPr>
        <w:spacing w:line="816" w:lineRule="exact"/>
        <w:ind w:firstLine="1155"/>
      </w:pPr>
      <w:r>
        <w:rPr>
          <w:position w:val="-16"/>
        </w:rPr>
        <w:drawing>
          <wp:inline distT="0" distB="0" distL="0" distR="0">
            <wp:extent cx="533400" cy="51816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7" cy="51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uto"/>
        <w:ind w:left="1064"/>
        <w:rPr>
          <w:rFonts w:ascii="宋体" w:hAnsi="宋体" w:eastAsia="宋体" w:cs="宋体"/>
          <w:sz w:val="8"/>
          <w:szCs w:val="8"/>
        </w:rPr>
      </w:pPr>
      <w:r>
        <w:rPr>
          <w:rFonts w:ascii="宋体" w:hAnsi="宋体" w:eastAsia="宋体" w:cs="宋体"/>
          <w:sz w:val="8"/>
          <w:szCs w:val="8"/>
        </w:rPr>
        <w:t>四金市细体肝保科接有第公司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1" w:lineRule="auto"/>
      </w:pPr>
    </w:p>
    <w:p>
      <w:pPr>
        <w:pStyle w:val="2"/>
        <w:spacing w:line="342" w:lineRule="auto"/>
      </w:pPr>
    </w:p>
    <w:p>
      <w:pPr>
        <w:spacing w:before="58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footerReference r:id="rId13" w:type="default"/>
          <w:pgSz w:w="11910" w:h="16840"/>
          <w:pgMar w:top="340" w:right="895" w:bottom="1353" w:left="845" w:header="0" w:footer="1151" w:gutter="0"/>
          <w:cols w:equalWidth="0" w:num="2">
            <w:col w:w="7155" w:space="100"/>
            <w:col w:w="2915"/>
          </w:cols>
        </w:sectPr>
      </w:pPr>
    </w:p>
    <w:p>
      <w:pPr>
        <w:spacing w:line="188" w:lineRule="exact"/>
      </w:pPr>
    </w:p>
    <w:tbl>
      <w:tblPr>
        <w:tblStyle w:val="5"/>
        <w:tblW w:w="101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8" w:hRule="atLeast"/>
        </w:trPr>
        <w:tc>
          <w:tcPr>
            <w:tcW w:w="153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220" w:lineRule="auto"/>
              <w:ind w:left="184"/>
            </w:pPr>
            <w:r>
              <w:rPr>
                <w:spacing w:val="5"/>
              </w:rPr>
              <w:t>演练图片</w:t>
            </w:r>
          </w:p>
        </w:tc>
        <w:tc>
          <w:tcPr>
            <w:tcW w:w="862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5240" w:lineRule="exact"/>
              <w:ind w:firstLine="672"/>
            </w:pPr>
            <w:r>
              <w:rPr>
                <w:position w:val="-104"/>
              </w:rPr>
              <w:drawing>
                <wp:inline distT="0" distB="0" distL="0" distR="0">
                  <wp:extent cx="4412615" cy="332740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24" cy="332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5230" w:lineRule="exact"/>
              <w:ind w:firstLine="672"/>
            </w:pPr>
            <w:r>
              <w:rPr>
                <w:position w:val="-104"/>
              </w:rPr>
              <w:drawing>
                <wp:inline distT="0" distB="0" distL="0" distR="0">
                  <wp:extent cx="4393565" cy="332041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66" cy="332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10" w:h="16840"/>
          <w:pgMar w:top="340" w:right="895" w:bottom="1353" w:left="845" w:header="0" w:footer="1151" w:gutter="0"/>
          <w:cols w:equalWidth="0" w:num="1">
            <w:col w:w="10170"/>
          </w:cols>
        </w:sectPr>
      </w:pPr>
    </w:p>
    <w:p>
      <w:pPr>
        <w:pStyle w:val="2"/>
        <w:spacing w:line="243" w:lineRule="auto"/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241300</wp:posOffset>
            </wp:positionV>
            <wp:extent cx="514350" cy="5143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51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3" w:lineRule="auto"/>
      </w:pPr>
    </w:p>
    <w:p>
      <w:pPr>
        <w:spacing w:line="60" w:lineRule="exact"/>
        <w:ind w:left="3664"/>
      </w:pPr>
      <w:r>
        <w:rPr>
          <w:position w:val="-1"/>
        </w:rPr>
        <w:drawing>
          <wp:inline distT="0" distB="0" distL="0" distR="0">
            <wp:extent cx="63500" cy="381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27" cy="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7" w:line="219" w:lineRule="auto"/>
        <w:ind w:left="7244"/>
        <w:rPr>
          <w:rFonts w:ascii="宋体" w:hAnsi="宋体" w:eastAsia="宋体" w:cs="宋体"/>
          <w:sz w:val="18"/>
          <w:szCs w:val="18"/>
        </w:rPr>
      </w:pPr>
      <w:r>
        <w:pict>
          <v:shape id="_x0000_s1043" o:spid="_x0000_s1043" o:spt="202" type="#_x0000_t202" style="position:absolute;left:0pt;margin-left:53.2pt;margin-top:11.15pt;height:6.75pt;width:54.5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9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四金市射体汗保料传有限公司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44" w:lineRule="exact"/>
      </w:pPr>
    </w:p>
    <w:tbl>
      <w:tblPr>
        <w:tblStyle w:val="5"/>
        <w:tblW w:w="1014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9" w:hRule="atLeast"/>
        </w:trPr>
        <w:tc>
          <w:tcPr>
            <w:tcW w:w="153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20" w:lineRule="auto"/>
              <w:ind w:left="174"/>
            </w:pPr>
            <w:r>
              <w:rPr>
                <w:spacing w:val="5"/>
              </w:rPr>
              <w:t>演练图片</w:t>
            </w:r>
          </w:p>
        </w:tc>
        <w:tc>
          <w:tcPr>
            <w:tcW w:w="8616" w:type="dxa"/>
            <w:vAlign w:val="top"/>
          </w:tcPr>
          <w:p>
            <w:pPr>
              <w:spacing w:before="174" w:line="6080" w:lineRule="exact"/>
              <w:ind w:firstLine="571"/>
            </w:pPr>
            <w:r>
              <w:rPr>
                <w:position w:val="-121"/>
              </w:rPr>
              <w:drawing>
                <wp:inline distT="0" distB="0" distL="0" distR="0">
                  <wp:extent cx="4667250" cy="386080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60" cy="386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6120" w:lineRule="exact"/>
              <w:ind w:firstLine="541"/>
            </w:pPr>
            <w:r>
              <w:rPr>
                <w:position w:val="-122"/>
              </w:rPr>
              <w:drawing>
                <wp:inline distT="0" distB="0" distL="0" distR="0">
                  <wp:extent cx="4718050" cy="388556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84" cy="388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212" w:lineRule="exact"/>
        <w:rPr>
          <w:sz w:val="18"/>
        </w:rPr>
      </w:pPr>
    </w:p>
    <w:p>
      <w:pPr>
        <w:spacing w:line="212" w:lineRule="exact"/>
        <w:rPr>
          <w:sz w:val="18"/>
          <w:szCs w:val="18"/>
        </w:rPr>
        <w:sectPr>
          <w:footerReference r:id="rId14" w:type="default"/>
          <w:pgSz w:w="11910" w:h="16840"/>
          <w:pgMar w:top="380" w:right="935" w:bottom="1342" w:left="815" w:header="0" w:footer="1128" w:gutter="0"/>
          <w:cols w:space="720" w:num="1"/>
        </w:sectPr>
      </w:pPr>
    </w:p>
    <w:p>
      <w:pPr>
        <w:spacing w:line="816" w:lineRule="exact"/>
        <w:ind w:firstLine="1155"/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1701165</wp:posOffset>
            </wp:positionH>
            <wp:positionV relativeFrom="page">
              <wp:posOffset>1022350</wp:posOffset>
            </wp:positionV>
            <wp:extent cx="4762500" cy="370840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2478" cy="370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533400" cy="51816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7" cy="5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1" w:lineRule="auto"/>
        <w:ind w:left="1084"/>
        <w:rPr>
          <w:rFonts w:ascii="宋体" w:hAnsi="宋体" w:eastAsia="宋体" w:cs="宋体"/>
          <w:sz w:val="8"/>
          <w:szCs w:val="8"/>
        </w:rPr>
      </w:pPr>
      <w:r>
        <w:rPr>
          <w:rFonts w:ascii="宋体" w:hAnsi="宋体" w:eastAsia="宋体" w:cs="宋体"/>
          <w:sz w:val="8"/>
          <w:szCs w:val="8"/>
        </w:rPr>
        <w:t>四金市组性纤保料接有限公司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36" w:lineRule="auto"/>
      </w:pPr>
    </w:p>
    <w:p>
      <w:pPr>
        <w:pStyle w:val="2"/>
        <w:spacing w:line="337" w:lineRule="auto"/>
      </w:pPr>
    </w:p>
    <w:p>
      <w:pPr>
        <w:spacing w:before="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footerReference r:id="rId15" w:type="default"/>
          <w:pgSz w:w="11910" w:h="16840"/>
          <w:pgMar w:top="340" w:right="895" w:bottom="1353" w:left="845" w:header="0" w:footer="1151" w:gutter="0"/>
          <w:cols w:equalWidth="0" w:num="2">
            <w:col w:w="7145" w:space="100"/>
            <w:col w:w="2925"/>
          </w:cols>
        </w:sectPr>
      </w:pPr>
    </w:p>
    <w:p>
      <w:pPr>
        <w:spacing w:line="218" w:lineRule="exact"/>
      </w:pPr>
    </w:p>
    <w:tbl>
      <w:tblPr>
        <w:tblStyle w:val="5"/>
        <w:tblW w:w="101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3047"/>
        <w:gridCol w:w="55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8" w:hRule="atLeast"/>
        </w:trPr>
        <w:tc>
          <w:tcPr>
            <w:tcW w:w="153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220" w:lineRule="auto"/>
              <w:ind w:left="184"/>
            </w:pPr>
            <w:r>
              <w:rPr>
                <w:spacing w:val="5"/>
              </w:rPr>
              <w:t>演练图片</w:t>
            </w:r>
          </w:p>
        </w:tc>
        <w:tc>
          <w:tcPr>
            <w:tcW w:w="3047" w:type="dxa"/>
            <w:tcBorders>
              <w:right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6230" w:lineRule="exact"/>
              <w:ind w:firstLine="301"/>
            </w:pPr>
            <w:r>
              <w:rPr>
                <w:position w:val="-124"/>
              </w:rPr>
              <w:drawing>
                <wp:inline distT="0" distB="0" distL="0" distR="0">
                  <wp:extent cx="1688465" cy="395541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086" cy="395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  <w:tcBorders>
              <w:left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730" w:lineRule="exact"/>
              <w:ind w:firstLine="80"/>
            </w:pPr>
            <w:r>
              <w:rPr>
                <w:position w:val="-54"/>
              </w:rPr>
              <w:drawing>
                <wp:inline distT="0" distB="0" distL="0" distR="0">
                  <wp:extent cx="2907665" cy="173291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94" cy="173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59" w:line="3450" w:lineRule="exact"/>
              <w:ind w:firstLine="139"/>
            </w:pPr>
            <w:r>
              <w:rPr>
                <w:position w:val="-69"/>
              </w:rPr>
              <w:drawing>
                <wp:inline distT="0" distB="0" distL="0" distR="0">
                  <wp:extent cx="2857500" cy="219075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46" cy="219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10" w:h="16840"/>
          <w:pgMar w:top="340" w:right="895" w:bottom="1353" w:left="845" w:header="0" w:footer="1151" w:gutter="0"/>
          <w:cols w:equalWidth="0" w:num="1">
            <w:col w:w="10170"/>
          </w:cols>
        </w:sectPr>
      </w:pPr>
    </w:p>
    <w:p>
      <w:pPr>
        <w:spacing w:before="163" w:line="820" w:lineRule="exact"/>
        <w:ind w:left="1145"/>
      </w:pPr>
      <w:r>
        <w:rPr>
          <w:position w:val="-16"/>
        </w:rPr>
        <w:drawing>
          <wp:inline distT="0" distB="0" distL="0" distR="0">
            <wp:extent cx="527050" cy="52006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4" cy="5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19" w:lineRule="auto"/>
        <w:ind w:left="1074"/>
        <w:rPr>
          <w:rFonts w:ascii="宋体" w:hAnsi="宋体" w:eastAsia="宋体" w:cs="宋体"/>
          <w:sz w:val="8"/>
          <w:szCs w:val="8"/>
        </w:rPr>
      </w:pPr>
      <w:r>
        <w:rPr>
          <w:rFonts w:ascii="宋体" w:hAnsi="宋体" w:eastAsia="宋体" w:cs="宋体"/>
          <w:sz w:val="8"/>
          <w:szCs w:val="8"/>
        </w:rPr>
        <w:t>口会市纠电开保料技有用公司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before="55" w:line="192" w:lineRule="auto"/>
        <w:rPr>
          <w:rFonts w:ascii="楷体" w:hAnsi="楷体" w:eastAsia="楷体" w:cs="楷体"/>
          <w:sz w:val="17"/>
          <w:szCs w:val="17"/>
        </w:rPr>
      </w:pPr>
      <w:r>
        <w:rPr>
          <w:rFonts w:ascii="楷体" w:hAnsi="楷体" w:eastAsia="楷体" w:cs="楷体"/>
          <w:spacing w:val="6"/>
          <w:sz w:val="17"/>
          <w:szCs w:val="17"/>
        </w:rPr>
        <w:t>2022年综合应急救援演约</w:t>
      </w:r>
    </w:p>
    <w:p>
      <w:pPr>
        <w:spacing w:line="192" w:lineRule="auto"/>
        <w:rPr>
          <w:rFonts w:ascii="楷体" w:hAnsi="楷体" w:eastAsia="楷体" w:cs="楷体"/>
          <w:sz w:val="17"/>
          <w:szCs w:val="17"/>
        </w:rPr>
        <w:sectPr>
          <w:footerReference r:id="rId16" w:type="default"/>
          <w:pgSz w:w="11910" w:h="16840"/>
          <w:pgMar w:top="216" w:right="905" w:bottom="1333" w:left="825" w:header="0" w:footer="1131" w:gutter="0"/>
          <w:cols w:equalWidth="0" w:num="2">
            <w:col w:w="7125" w:space="100"/>
            <w:col w:w="2955"/>
          </w:cols>
        </w:sectPr>
      </w:pPr>
    </w:p>
    <w:p>
      <w:pPr>
        <w:spacing w:line="202" w:lineRule="exact"/>
      </w:pPr>
    </w:p>
    <w:tbl>
      <w:tblPr>
        <w:tblStyle w:val="5"/>
        <w:tblW w:w="10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8" w:hRule="atLeast"/>
        </w:trPr>
        <w:tc>
          <w:tcPr>
            <w:tcW w:w="153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220" w:lineRule="auto"/>
              <w:ind w:left="174"/>
            </w:pPr>
            <w:r>
              <w:rPr>
                <w:spacing w:val="5"/>
              </w:rPr>
              <w:t>演练图片</w:t>
            </w:r>
          </w:p>
        </w:tc>
        <w:tc>
          <w:tcPr>
            <w:tcW w:w="863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5291" w:lineRule="exact"/>
              <w:ind w:firstLine="481"/>
            </w:pPr>
            <w:r>
              <w:rPr>
                <w:position w:val="-105"/>
              </w:rPr>
              <w:drawing>
                <wp:inline distT="0" distB="0" distL="0" distR="0">
                  <wp:extent cx="4730750" cy="335915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88" cy="335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5580" w:lineRule="exact"/>
              <w:ind w:firstLine="472"/>
            </w:pPr>
            <w:r>
              <w:rPr>
                <w:position w:val="-111"/>
              </w:rPr>
              <w:drawing>
                <wp:inline distT="0" distB="0" distL="0" distR="0">
                  <wp:extent cx="4723765" cy="354330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361" cy="354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10" w:h="16840"/>
          <w:pgMar w:top="216" w:right="905" w:bottom="1333" w:left="825" w:header="0" w:footer="1131" w:gutter="0"/>
          <w:cols w:equalWidth="0" w:num="1">
            <w:col w:w="10180"/>
          </w:cols>
        </w:sectPr>
      </w:pPr>
    </w:p>
    <w:p>
      <w:pPr>
        <w:pStyle w:val="2"/>
        <w:spacing w:line="342" w:lineRule="auto"/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1270000</wp:posOffset>
            </wp:positionH>
            <wp:positionV relativeFrom="page">
              <wp:posOffset>247650</wp:posOffset>
            </wp:positionV>
            <wp:extent cx="520700" cy="51435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51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42" w:lineRule="auto"/>
      </w:pPr>
    </w:p>
    <w:p>
      <w:pPr>
        <w:spacing w:before="59" w:line="219" w:lineRule="auto"/>
        <w:ind w:left="7254"/>
        <w:rPr>
          <w:rFonts w:ascii="宋体" w:hAnsi="宋体" w:eastAsia="宋体" w:cs="宋体"/>
          <w:sz w:val="18"/>
          <w:szCs w:val="18"/>
        </w:rPr>
      </w:pPr>
      <w:r>
        <w:pict>
          <v:shape id="_x0000_s1044" o:spid="_x0000_s1044" o:spt="202" type="#_x0000_t202" style="position:absolute;left:0pt;margin-left:54.25pt;margin-top:5.7pt;height:6.15pt;width:47.4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7"/>
                      <w:szCs w:val="7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7"/>
                      <w:szCs w:val="7"/>
                    </w:rPr>
                    <w:t>③会市创伟评保科技有第公司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54" w:lineRule="exact"/>
      </w:pPr>
    </w:p>
    <w:tbl>
      <w:tblPr>
        <w:tblStyle w:val="5"/>
        <w:tblW w:w="101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86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0" w:hRule="atLeast"/>
        </w:trPr>
        <w:tc>
          <w:tcPr>
            <w:tcW w:w="153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20" w:lineRule="auto"/>
              <w:ind w:left="174"/>
            </w:pPr>
            <w:r>
              <w:rPr>
                <w:spacing w:val="5"/>
              </w:rPr>
              <w:t>演练图片</w:t>
            </w:r>
          </w:p>
        </w:tc>
        <w:tc>
          <w:tcPr>
            <w:tcW w:w="864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line="5570" w:lineRule="exact"/>
              <w:ind w:firstLine="491"/>
            </w:pPr>
            <w:r>
              <w:rPr>
                <w:position w:val="-111"/>
              </w:rPr>
              <w:drawing>
                <wp:inline distT="0" distB="0" distL="0" distR="0">
                  <wp:extent cx="4724400" cy="353631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36" cy="353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line="5580" w:lineRule="exact"/>
              <w:ind w:firstLine="472"/>
            </w:pPr>
            <w:r>
              <w:rPr>
                <w:position w:val="-111"/>
              </w:rPr>
              <w:drawing>
                <wp:inline distT="0" distB="0" distL="0" distR="0">
                  <wp:extent cx="4717415" cy="354330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08" cy="354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212" w:lineRule="exact"/>
        <w:rPr>
          <w:sz w:val="18"/>
        </w:rPr>
      </w:pPr>
    </w:p>
    <w:p>
      <w:pPr>
        <w:spacing w:line="212" w:lineRule="exact"/>
        <w:rPr>
          <w:sz w:val="18"/>
          <w:szCs w:val="18"/>
        </w:rPr>
        <w:sectPr>
          <w:footerReference r:id="rId17" w:type="default"/>
          <w:pgSz w:w="11910" w:h="16840"/>
          <w:pgMar w:top="390" w:right="895" w:bottom="1322" w:left="825" w:header="0" w:footer="1108" w:gutter="0"/>
          <w:cols w:space="720" w:num="1"/>
        </w:sectPr>
      </w:pPr>
    </w:p>
    <w:p>
      <w:pPr>
        <w:pStyle w:val="2"/>
        <w:spacing w:line="352" w:lineRule="auto"/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253365</wp:posOffset>
            </wp:positionV>
            <wp:extent cx="520700" cy="5270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0702" cy="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52" w:lineRule="auto"/>
      </w:pPr>
    </w:p>
    <w:p>
      <w:pPr>
        <w:spacing w:before="59" w:line="219" w:lineRule="auto"/>
        <w:ind w:left="7244"/>
        <w:rPr>
          <w:rFonts w:ascii="宋体" w:hAnsi="宋体" w:eastAsia="宋体" w:cs="宋体"/>
          <w:sz w:val="18"/>
          <w:szCs w:val="18"/>
        </w:rPr>
      </w:pPr>
      <w:r>
        <w:pict>
          <v:shape id="_x0000_s1045" o:spid="_x0000_s1045" o:spt="202" type="#_x0000_t202" style="position:absolute;left:0pt;margin-left:53.75pt;margin-top:5.75pt;height:6.8pt;width:54.5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z w:val="8"/>
                      <w:szCs w:val="8"/>
                    </w:rPr>
                    <w:t>四在市纠性评保料技有带公司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8"/>
          <w:szCs w:val="18"/>
        </w:rPr>
        <w:t>2022年综合应急救援演练</w:t>
      </w:r>
    </w:p>
    <w:p>
      <w:pPr>
        <w:spacing w:line="174" w:lineRule="exact"/>
      </w:pPr>
    </w:p>
    <w:tbl>
      <w:tblPr>
        <w:tblStyle w:val="5"/>
        <w:tblW w:w="10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1029"/>
        <w:gridCol w:w="8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1543" w:type="dxa"/>
            <w:gridSpan w:val="2"/>
            <w:vAlign w:val="top"/>
          </w:tcPr>
          <w:p>
            <w:pPr>
              <w:pStyle w:val="6"/>
              <w:spacing w:before="208" w:line="220" w:lineRule="auto"/>
              <w:ind w:left="164"/>
              <w:rPr>
                <w:sz w:val="30"/>
                <w:szCs w:val="30"/>
              </w:rPr>
            </w:pPr>
            <w:r>
              <w:rPr>
                <w:spacing w:val="4"/>
                <w:sz w:val="30"/>
                <w:szCs w:val="30"/>
              </w:rPr>
              <w:t>预案适宜</w:t>
            </w:r>
          </w:p>
          <w:p>
            <w:pPr>
              <w:pStyle w:val="6"/>
              <w:spacing w:before="262" w:line="220" w:lineRule="auto"/>
              <w:ind w:left="164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性充分性</w:t>
            </w:r>
          </w:p>
          <w:p>
            <w:pPr>
              <w:pStyle w:val="6"/>
              <w:spacing w:before="242" w:line="220" w:lineRule="auto"/>
              <w:ind w:left="464"/>
              <w:rPr>
                <w:sz w:val="30"/>
                <w:szCs w:val="30"/>
              </w:rPr>
            </w:pPr>
            <w:r>
              <w:rPr>
                <w:spacing w:val="12"/>
                <w:sz w:val="30"/>
                <w:szCs w:val="30"/>
              </w:rPr>
              <w:t>评审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217" w:line="219" w:lineRule="auto"/>
              <w:ind w:left="142"/>
              <w:rPr>
                <w:sz w:val="30"/>
                <w:szCs w:val="30"/>
              </w:rPr>
            </w:pPr>
            <w:r>
              <w:rPr>
                <w:spacing w:val="1"/>
                <w:sz w:val="30"/>
                <w:szCs w:val="30"/>
              </w:rPr>
              <w:t>适宜性：■全部能够执行□执行过程不够顺利  口明显不</w:t>
            </w:r>
            <w:r>
              <w:rPr>
                <w:sz w:val="30"/>
                <w:szCs w:val="30"/>
              </w:rPr>
              <w:t>适宜</w:t>
            </w:r>
          </w:p>
          <w:p>
            <w:pPr>
              <w:pStyle w:val="6"/>
              <w:spacing w:before="252" w:line="621" w:lineRule="exact"/>
              <w:ind w:left="122"/>
              <w:rPr>
                <w:sz w:val="30"/>
                <w:szCs w:val="30"/>
              </w:rPr>
            </w:pPr>
            <w:r>
              <w:rPr>
                <w:position w:val="24"/>
                <w:sz w:val="30"/>
                <w:szCs w:val="30"/>
              </w:rPr>
              <w:t>充分性：■完全满足应急要求口基本满足需要完善□不充</w:t>
            </w:r>
            <w:r>
              <w:rPr>
                <w:spacing w:val="-1"/>
                <w:position w:val="24"/>
                <w:sz w:val="30"/>
                <w:szCs w:val="30"/>
              </w:rPr>
              <w:t>分，</w:t>
            </w:r>
          </w:p>
          <w:p>
            <w:pPr>
              <w:pStyle w:val="6"/>
              <w:spacing w:line="219" w:lineRule="auto"/>
              <w:ind w:left="122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必须修改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514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pStyle w:val="6"/>
              <w:spacing w:before="108" w:line="217" w:lineRule="auto"/>
              <w:ind w:left="2956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演</w:t>
            </w:r>
            <w:r>
              <w:rPr>
                <w:spacing w:val="18"/>
                <w:sz w:val="30"/>
                <w:szCs w:val="30"/>
              </w:rPr>
              <w:t xml:space="preserve">  </w:t>
            </w:r>
            <w:r>
              <w:rPr>
                <w:spacing w:val="-1"/>
                <w:sz w:val="30"/>
                <w:szCs w:val="30"/>
              </w:rPr>
              <w:t>练</w:t>
            </w:r>
            <w:r>
              <w:rPr>
                <w:spacing w:val="16"/>
                <w:sz w:val="30"/>
                <w:szCs w:val="30"/>
              </w:rPr>
              <w:t xml:space="preserve">  </w:t>
            </w:r>
            <w:r>
              <w:rPr>
                <w:spacing w:val="-1"/>
                <w:sz w:val="30"/>
                <w:szCs w:val="30"/>
              </w:rPr>
              <w:t>效</w:t>
            </w:r>
            <w:r>
              <w:rPr>
                <w:spacing w:val="17"/>
                <w:sz w:val="30"/>
                <w:szCs w:val="30"/>
              </w:rPr>
              <w:t xml:space="preserve">  </w:t>
            </w:r>
            <w:r>
              <w:rPr>
                <w:spacing w:val="-1"/>
                <w:sz w:val="30"/>
                <w:szCs w:val="30"/>
              </w:rPr>
              <w:t>果</w:t>
            </w:r>
            <w:r>
              <w:rPr>
                <w:spacing w:val="16"/>
                <w:sz w:val="30"/>
                <w:szCs w:val="30"/>
              </w:rPr>
              <w:t xml:space="preserve">  </w:t>
            </w:r>
            <w:r>
              <w:rPr>
                <w:spacing w:val="-1"/>
                <w:sz w:val="30"/>
                <w:szCs w:val="30"/>
              </w:rPr>
              <w:t>评</w:t>
            </w:r>
            <w:r>
              <w:rPr>
                <w:spacing w:val="16"/>
                <w:sz w:val="30"/>
                <w:szCs w:val="30"/>
              </w:rPr>
              <w:t xml:space="preserve">  </w:t>
            </w:r>
            <w:r>
              <w:rPr>
                <w:spacing w:val="-1"/>
                <w:sz w:val="30"/>
                <w:szCs w:val="30"/>
              </w:rPr>
              <w:t>审</w:t>
            </w:r>
          </w:p>
        </w:tc>
        <w:tc>
          <w:tcPr>
            <w:tcW w:w="102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8" w:line="387" w:lineRule="auto"/>
              <w:ind w:left="200" w:right="176"/>
              <w:jc w:val="both"/>
              <w:rPr>
                <w:sz w:val="30"/>
                <w:szCs w:val="30"/>
              </w:rPr>
            </w:pPr>
            <w:r>
              <w:rPr>
                <w:spacing w:val="20"/>
                <w:sz w:val="30"/>
                <w:szCs w:val="30"/>
              </w:rPr>
              <w:t>人员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pacing w:val="5"/>
                <w:sz w:val="30"/>
                <w:szCs w:val="30"/>
              </w:rPr>
              <w:t>到位</w:t>
            </w:r>
          </w:p>
          <w:p>
            <w:pPr>
              <w:pStyle w:val="6"/>
              <w:spacing w:line="220" w:lineRule="auto"/>
              <w:ind w:left="200"/>
              <w:rPr>
                <w:sz w:val="30"/>
                <w:szCs w:val="30"/>
              </w:rPr>
            </w:pPr>
            <w:r>
              <w:rPr>
                <w:spacing w:val="6"/>
                <w:sz w:val="30"/>
                <w:szCs w:val="30"/>
              </w:rPr>
              <w:t>情况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194" w:line="298" w:lineRule="auto"/>
              <w:ind w:left="122" w:right="641" w:firstLine="4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□迅速准确■基本按时到位□个别人员不到位口重点部位人</w:t>
            </w:r>
            <w:r>
              <w:rPr>
                <w:spacing w:val="11"/>
                <w:sz w:val="30"/>
                <w:szCs w:val="30"/>
              </w:rPr>
              <w:t xml:space="preserve"> </w:t>
            </w:r>
            <w:r>
              <w:rPr>
                <w:spacing w:val="2"/>
                <w:sz w:val="30"/>
                <w:szCs w:val="30"/>
              </w:rPr>
              <w:t>员不到位</w:t>
            </w:r>
          </w:p>
          <w:p>
            <w:pPr>
              <w:pStyle w:val="6"/>
              <w:spacing w:before="282" w:line="300" w:lineRule="auto"/>
              <w:ind w:left="122" w:right="44" w:firstLine="5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■职责明确，操作熟练□职责明确，操作不够熟练口职责不</w:t>
            </w:r>
            <w:r>
              <w:rPr>
                <w:spacing w:val="-1"/>
                <w:sz w:val="30"/>
                <w:szCs w:val="30"/>
              </w:rPr>
              <w:t>明：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pacing w:val="2"/>
                <w:sz w:val="30"/>
                <w:szCs w:val="30"/>
              </w:rPr>
              <w:t>操作不熟练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7" w:line="384" w:lineRule="auto"/>
              <w:ind w:left="200" w:right="195"/>
              <w:jc w:val="both"/>
              <w:rPr>
                <w:sz w:val="30"/>
                <w:szCs w:val="30"/>
              </w:rPr>
            </w:pPr>
            <w:r>
              <w:rPr>
                <w:spacing w:val="11"/>
                <w:sz w:val="30"/>
                <w:szCs w:val="30"/>
              </w:rPr>
              <w:t>物资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pacing w:val="5"/>
                <w:sz w:val="30"/>
                <w:szCs w:val="30"/>
              </w:rPr>
              <w:t>到位</w:t>
            </w:r>
          </w:p>
          <w:p>
            <w:pPr>
              <w:pStyle w:val="6"/>
              <w:spacing w:line="220" w:lineRule="auto"/>
              <w:ind w:left="200"/>
              <w:rPr>
                <w:sz w:val="30"/>
                <w:szCs w:val="30"/>
              </w:rPr>
            </w:pPr>
            <w:r>
              <w:rPr>
                <w:spacing w:val="6"/>
                <w:sz w:val="30"/>
                <w:szCs w:val="30"/>
              </w:rPr>
              <w:t>情况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215" w:line="612" w:lineRule="exact"/>
              <w:ind w:left="122"/>
              <w:rPr>
                <w:sz w:val="30"/>
                <w:szCs w:val="30"/>
              </w:rPr>
            </w:pPr>
            <w:r>
              <w:rPr>
                <w:position w:val="23"/>
                <w:sz w:val="30"/>
                <w:szCs w:val="30"/>
              </w:rPr>
              <w:t>现场物资：■现场物资充分，全部有效□现场准备不充分□现</w:t>
            </w:r>
          </w:p>
          <w:p>
            <w:pPr>
              <w:pStyle w:val="6"/>
              <w:spacing w:line="220" w:lineRule="auto"/>
              <w:ind w:left="122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场物资严重缺乏</w:t>
            </w:r>
          </w:p>
          <w:p>
            <w:pPr>
              <w:pStyle w:val="6"/>
              <w:spacing w:before="251" w:line="631" w:lineRule="exact"/>
              <w:ind w:left="122"/>
              <w:rPr>
                <w:sz w:val="30"/>
                <w:szCs w:val="30"/>
              </w:rPr>
            </w:pPr>
            <w:r>
              <w:rPr>
                <w:position w:val="25"/>
                <w:sz w:val="30"/>
                <w:szCs w:val="30"/>
              </w:rPr>
              <w:t>个人防护：口全部人员防护到位■个别人员防护不到位□大部</w:t>
            </w:r>
          </w:p>
          <w:p>
            <w:pPr>
              <w:pStyle w:val="6"/>
              <w:spacing w:line="220" w:lineRule="auto"/>
              <w:ind w:left="122"/>
              <w:rPr>
                <w:sz w:val="30"/>
                <w:szCs w:val="30"/>
              </w:rPr>
            </w:pPr>
            <w:r>
              <w:rPr>
                <w:spacing w:val="1"/>
                <w:sz w:val="30"/>
                <w:szCs w:val="30"/>
              </w:rPr>
              <w:t>分人员防护不到位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8" w:hRule="atLeast"/>
        </w:trPr>
        <w:tc>
          <w:tcPr>
            <w:tcW w:w="514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8" w:line="385" w:lineRule="auto"/>
              <w:ind w:left="200" w:right="193"/>
              <w:jc w:val="both"/>
              <w:rPr>
                <w:sz w:val="30"/>
                <w:szCs w:val="30"/>
              </w:rPr>
            </w:pPr>
            <w:r>
              <w:rPr>
                <w:spacing w:val="12"/>
                <w:sz w:val="30"/>
                <w:szCs w:val="30"/>
              </w:rPr>
              <w:t>协调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pacing w:val="8"/>
                <w:sz w:val="30"/>
                <w:szCs w:val="30"/>
              </w:rPr>
              <w:t>组织</w:t>
            </w:r>
          </w:p>
          <w:p>
            <w:pPr>
              <w:pStyle w:val="6"/>
              <w:spacing w:line="220" w:lineRule="auto"/>
              <w:ind w:left="200"/>
              <w:rPr>
                <w:sz w:val="30"/>
                <w:szCs w:val="30"/>
              </w:rPr>
            </w:pPr>
            <w:r>
              <w:rPr>
                <w:spacing w:val="6"/>
                <w:sz w:val="30"/>
                <w:szCs w:val="30"/>
              </w:rPr>
              <w:t>情况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198" w:line="630" w:lineRule="exact"/>
              <w:ind w:left="122"/>
              <w:rPr>
                <w:sz w:val="30"/>
                <w:szCs w:val="30"/>
              </w:rPr>
            </w:pPr>
            <w:r>
              <w:rPr>
                <w:position w:val="25"/>
                <w:sz w:val="30"/>
                <w:szCs w:val="30"/>
              </w:rPr>
              <w:t>整体组织：□准确、高效■协调基本顺利，能满足要求□效率</w:t>
            </w:r>
          </w:p>
          <w:p>
            <w:pPr>
              <w:pStyle w:val="6"/>
              <w:spacing w:line="219" w:lineRule="auto"/>
              <w:ind w:left="122"/>
              <w:rPr>
                <w:sz w:val="30"/>
                <w:szCs w:val="30"/>
              </w:rPr>
            </w:pPr>
            <w:r>
              <w:rPr>
                <w:spacing w:val="1"/>
                <w:sz w:val="30"/>
                <w:szCs w:val="30"/>
              </w:rPr>
              <w:t>低，有待改进</w:t>
            </w:r>
          </w:p>
          <w:p>
            <w:pPr>
              <w:pStyle w:val="6"/>
              <w:spacing w:before="282" w:line="611" w:lineRule="exact"/>
              <w:ind w:left="132"/>
              <w:rPr>
                <w:sz w:val="30"/>
                <w:szCs w:val="30"/>
              </w:rPr>
            </w:pPr>
            <w:r>
              <w:rPr>
                <w:position w:val="23"/>
                <w:sz w:val="30"/>
                <w:szCs w:val="30"/>
              </w:rPr>
              <w:t>抢险组分工：■合理、高效□基本合理，能完成任务□效率</w:t>
            </w:r>
            <w:r>
              <w:rPr>
                <w:spacing w:val="-1"/>
                <w:position w:val="23"/>
                <w:sz w:val="30"/>
                <w:szCs w:val="30"/>
              </w:rPr>
              <w:t>低，</w:t>
            </w:r>
          </w:p>
          <w:p>
            <w:pPr>
              <w:pStyle w:val="6"/>
              <w:spacing w:line="219" w:lineRule="auto"/>
              <w:ind w:left="122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没有完成任务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514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9" w:type="dxa"/>
            <w:vAlign w:val="top"/>
          </w:tcPr>
          <w:p>
            <w:pPr>
              <w:pStyle w:val="6"/>
              <w:spacing w:before="200" w:line="384" w:lineRule="auto"/>
              <w:ind w:left="200" w:right="200"/>
              <w:jc w:val="both"/>
              <w:rPr>
                <w:sz w:val="30"/>
                <w:szCs w:val="30"/>
              </w:rPr>
            </w:pPr>
            <w:r>
              <w:rPr>
                <w:spacing w:val="8"/>
                <w:sz w:val="30"/>
                <w:szCs w:val="30"/>
              </w:rPr>
              <w:t>实战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pacing w:val="8"/>
                <w:sz w:val="30"/>
                <w:szCs w:val="30"/>
              </w:rPr>
              <w:t>效果</w:t>
            </w:r>
          </w:p>
          <w:p>
            <w:pPr>
              <w:pStyle w:val="6"/>
              <w:spacing w:before="1" w:line="217" w:lineRule="auto"/>
              <w:ind w:left="200"/>
              <w:rPr>
                <w:sz w:val="30"/>
                <w:szCs w:val="30"/>
              </w:rPr>
            </w:pPr>
            <w:r>
              <w:rPr>
                <w:spacing w:val="6"/>
                <w:sz w:val="30"/>
                <w:szCs w:val="30"/>
              </w:rPr>
              <w:t>评价</w:t>
            </w:r>
          </w:p>
        </w:tc>
        <w:tc>
          <w:tcPr>
            <w:tcW w:w="862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7" w:line="219" w:lineRule="auto"/>
              <w:ind w:right="11"/>
              <w:jc w:val="right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■达到预期目标  □基本达到目的，部分环节有待改</w:t>
            </w:r>
            <w:r>
              <w:rPr>
                <w:spacing w:val="-2"/>
                <w:sz w:val="30"/>
                <w:szCs w:val="30"/>
              </w:rPr>
              <w:t>进</w:t>
            </w:r>
            <w:r>
              <w:rPr>
                <w:spacing w:val="31"/>
                <w:sz w:val="30"/>
                <w:szCs w:val="30"/>
              </w:rPr>
              <w:t xml:space="preserve">  </w:t>
            </w:r>
            <w:r>
              <w:rPr>
                <w:spacing w:val="-2"/>
                <w:sz w:val="30"/>
                <w:szCs w:val="30"/>
              </w:rPr>
              <w:t>口没有</w:t>
            </w:r>
          </w:p>
          <w:p>
            <w:pPr>
              <w:pStyle w:val="6"/>
              <w:spacing w:before="266" w:line="220" w:lineRule="auto"/>
              <w:ind w:left="122"/>
              <w:rPr>
                <w:sz w:val="30"/>
                <w:szCs w:val="30"/>
              </w:rPr>
            </w:pPr>
            <w:r>
              <w:rPr>
                <w:spacing w:val="1"/>
                <w:sz w:val="30"/>
                <w:szCs w:val="30"/>
              </w:rPr>
              <w:t>达到目标，须重新演练</w:t>
            </w:r>
          </w:p>
        </w:tc>
      </w:tr>
    </w:tbl>
    <w:p>
      <w:pPr>
        <w:pStyle w:val="2"/>
      </w:pPr>
    </w:p>
    <w:p>
      <w:pPr>
        <w:sectPr>
          <w:footerReference r:id="rId18" w:type="default"/>
          <w:pgSz w:w="11910" w:h="16840"/>
          <w:pgMar w:top="399" w:right="905" w:bottom="1313" w:left="825" w:header="0" w:footer="1111" w:gutter="0"/>
          <w:cols w:space="720" w:num="1"/>
        </w:sectPr>
      </w:pPr>
    </w:p>
    <w:p>
      <w:pPr>
        <w:spacing w:line="893" w:lineRule="exact"/>
        <w:ind w:firstLine="1064"/>
      </w:pPr>
      <w:r>
        <w:pict>
          <v:shape id="_x0000_s1046" o:spid="_x0000_s1046" o:spt="202" type="#_x0000_t202" style="position:absolute;left:0pt;margin-left:400.95pt;margin-top:55.85pt;height:12.7pt;width:100.5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2022年综合应急救援演练</w:t>
                  </w:r>
                </w:p>
              </w:txbxContent>
            </v:textbox>
          </v:shape>
        </w:pict>
      </w:r>
      <w:r>
        <w:rPr>
          <w:position w:val="-17"/>
        </w:rPr>
        <w:pict>
          <v:group id="_x0000_s1047" o:spid="_x0000_s1047" o:spt="203" style="height:44.7pt;width:50.45pt;" coordsize="1009,894">
            <o:lock v:ext="edit"/>
            <v:shape id="_x0000_s1048" o:spid="_x0000_s1048" o:spt="75" type="#_x0000_t75" style="position:absolute;left:90;top:0;height:870;width:83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49" o:spid="_x0000_s1049" o:spt="202" type="#_x0000_t202" style="position:absolute;left:-20;top:793;height:120;width:10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8"/>
                        <w:szCs w:val="8"/>
                      </w:rPr>
                    </w:pPr>
                    <w:r>
                      <w:rPr>
                        <w:rFonts w:ascii="宋体" w:hAnsi="宋体" w:eastAsia="宋体" w:cs="宋体"/>
                        <w:sz w:val="8"/>
                        <w:szCs w:val="8"/>
                      </w:rPr>
                      <w:t>自*市制线开保料格有带公明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/>
    <w:tbl>
      <w:tblPr>
        <w:tblStyle w:val="5"/>
        <w:tblW w:w="10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3"/>
        <w:gridCol w:w="8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8" w:hRule="atLeast"/>
        </w:trPr>
        <w:tc>
          <w:tcPr>
            <w:tcW w:w="154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219" w:lineRule="auto"/>
              <w:ind w:left="184"/>
            </w:pPr>
            <w:r>
              <w:rPr>
                <w:spacing w:val="3"/>
              </w:rPr>
              <w:t>存在问题</w:t>
            </w:r>
          </w:p>
          <w:p>
            <w:pPr>
              <w:pStyle w:val="6"/>
              <w:spacing w:before="276" w:line="219" w:lineRule="auto"/>
              <w:ind w:left="184"/>
            </w:pPr>
            <w:r>
              <w:rPr>
                <w:spacing w:val="3"/>
              </w:rPr>
              <w:t>和改进措</w:t>
            </w:r>
          </w:p>
          <w:p>
            <w:pPr>
              <w:pStyle w:val="6"/>
              <w:spacing w:before="270" w:line="222" w:lineRule="auto"/>
              <w:ind w:left="615"/>
            </w:pPr>
            <w:r>
              <w:t>施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207" w:line="398" w:lineRule="auto"/>
              <w:ind w:left="132" w:right="218" w:firstLine="10"/>
              <w:jc w:val="both"/>
            </w:pPr>
            <w:r>
              <w:rPr>
                <w:spacing w:val="1"/>
              </w:rPr>
              <w:t>本次演练在整体执行上能初步达到公司对应急演练的要求，人员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分工明确，指挥得当，动作快，报告及时。但是还有一些不足；</w:t>
            </w:r>
          </w:p>
          <w:p>
            <w:pPr>
              <w:pStyle w:val="6"/>
              <w:spacing w:line="220" w:lineRule="auto"/>
              <w:ind w:left="132"/>
            </w:pPr>
            <w:r>
              <w:rPr>
                <w:spacing w:val="-1"/>
              </w:rPr>
              <w:t>具体表现在：</w:t>
            </w:r>
          </w:p>
          <w:p>
            <w:pPr>
              <w:pStyle w:val="6"/>
              <w:spacing w:before="283" w:line="219" w:lineRule="auto"/>
              <w:ind w:left="132"/>
            </w:pPr>
            <w:r>
              <w:rPr>
                <w:spacing w:val="7"/>
              </w:rPr>
              <w:t>1、部分参加人员的思想没有很好重视；</w:t>
            </w:r>
          </w:p>
          <w:p>
            <w:pPr>
              <w:pStyle w:val="6"/>
              <w:spacing w:before="285" w:line="610" w:lineRule="exact"/>
              <w:ind w:left="132"/>
            </w:pPr>
            <w:r>
              <w:rPr>
                <w:spacing w:val="-1"/>
                <w:position w:val="24"/>
              </w:rPr>
              <w:t>2、个别人员的个人防护措施做的不够完善。</w:t>
            </w:r>
          </w:p>
          <w:p>
            <w:pPr>
              <w:pStyle w:val="6"/>
              <w:spacing w:line="219" w:lineRule="auto"/>
              <w:ind w:left="132"/>
            </w:pPr>
            <w:r>
              <w:rPr>
                <w:spacing w:val="-1"/>
              </w:rPr>
              <w:t>改进措施：</w:t>
            </w:r>
          </w:p>
          <w:p>
            <w:pPr>
              <w:pStyle w:val="6"/>
              <w:spacing w:before="285" w:line="630" w:lineRule="exact"/>
              <w:ind w:left="152"/>
            </w:pPr>
            <w:r>
              <w:rPr>
                <w:position w:val="25"/>
              </w:rPr>
              <w:t>由运营副总监何云飞现场讲评，指出演练中的错误做法，要求责</w:t>
            </w:r>
          </w:p>
          <w:p>
            <w:pPr>
              <w:pStyle w:val="6"/>
              <w:spacing w:before="1" w:line="219" w:lineRule="auto"/>
              <w:ind w:left="132"/>
            </w:pPr>
            <w:r>
              <w:rPr>
                <w:spacing w:val="-1"/>
              </w:rPr>
              <w:t>任人所在部门监督其学习应急预案和消防相关知识。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1" w:hRule="atLeast"/>
        </w:trPr>
        <w:tc>
          <w:tcPr>
            <w:tcW w:w="154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600" w:lineRule="exact"/>
              <w:ind w:left="184"/>
            </w:pPr>
            <w:r>
              <w:rPr>
                <w:spacing w:val="3"/>
                <w:position w:val="23"/>
              </w:rPr>
              <w:t>应急预案</w:t>
            </w:r>
          </w:p>
          <w:p>
            <w:pPr>
              <w:pStyle w:val="6"/>
              <w:spacing w:line="220" w:lineRule="auto"/>
              <w:ind w:left="184"/>
            </w:pPr>
            <w:r>
              <w:rPr>
                <w:spacing w:val="3"/>
              </w:rPr>
              <w:t>评审结论</w:t>
            </w:r>
          </w:p>
        </w:tc>
        <w:tc>
          <w:tcPr>
            <w:tcW w:w="8626" w:type="dxa"/>
            <w:vAlign w:val="top"/>
          </w:tcPr>
          <w:p>
            <w:pPr>
              <w:pStyle w:val="6"/>
              <w:spacing w:before="218" w:line="610" w:lineRule="exact"/>
              <w:ind w:left="132"/>
            </w:pPr>
            <w:r>
              <w:rPr>
                <w:position w:val="24"/>
              </w:rPr>
              <w:t>1、应急人员反应迅速，各项工作紧密结合，各环节衔接及时，能</w:t>
            </w:r>
          </w:p>
          <w:p>
            <w:pPr>
              <w:pStyle w:val="6"/>
              <w:spacing w:line="219" w:lineRule="auto"/>
              <w:ind w:left="132"/>
            </w:pPr>
            <w:r>
              <w:rPr>
                <w:spacing w:val="9"/>
              </w:rPr>
              <w:t>够临危不乱，各负其责，培训有效；</w:t>
            </w:r>
          </w:p>
          <w:p>
            <w:pPr>
              <w:pStyle w:val="6"/>
              <w:spacing w:before="265" w:line="632" w:lineRule="exact"/>
              <w:ind w:left="132"/>
            </w:pPr>
            <w:r>
              <w:rPr>
                <w:position w:val="26"/>
              </w:rPr>
              <w:t>2、在以后的演练中要进一步加强思想教育，让每一位员工认识到</w:t>
            </w:r>
          </w:p>
          <w:p>
            <w:pPr>
              <w:pStyle w:val="6"/>
              <w:spacing w:before="1" w:line="220" w:lineRule="auto"/>
              <w:ind w:left="132"/>
            </w:pPr>
            <w:r>
              <w:rPr>
                <w:spacing w:val="20"/>
              </w:rPr>
              <w:t>演练的重要性；</w:t>
            </w:r>
          </w:p>
          <w:p>
            <w:pPr>
              <w:pStyle w:val="6"/>
              <w:spacing w:before="301" w:line="219" w:lineRule="auto"/>
              <w:ind w:left="132"/>
            </w:pPr>
            <w:r>
              <w:rPr>
                <w:spacing w:val="-1"/>
              </w:rPr>
              <w:t>3、应急预案符合实际文件不需作修改。</w:t>
            </w:r>
          </w:p>
        </w:tc>
      </w:tr>
    </w:tbl>
    <w:p>
      <w:pPr>
        <w:pStyle w:val="2"/>
      </w:pPr>
    </w:p>
    <w:p>
      <w:pPr>
        <w:sectPr>
          <w:footerReference r:id="rId19" w:type="default"/>
          <w:pgSz w:w="11910" w:h="16840"/>
          <w:pgMar w:top="399" w:right="925" w:bottom="1303" w:left="805" w:header="0" w:footer="1101" w:gutter="0"/>
          <w:cols w:space="720" w:num="1"/>
        </w:sectPr>
      </w:pPr>
    </w:p>
    <w:p>
      <w:pPr>
        <w:spacing w:line="819" w:lineRule="exact"/>
        <w:ind w:firstLine="335"/>
      </w:pPr>
      <w:r>
        <w:rPr>
          <w:position w:val="-16"/>
        </w:rPr>
        <w:drawing>
          <wp:inline distT="0" distB="0" distL="0" distR="0">
            <wp:extent cx="527050" cy="52006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5" cy="5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" w:line="200" w:lineRule="auto"/>
        <w:ind w:left="264"/>
        <w:rPr>
          <w:rFonts w:ascii="LiSu" w:hAnsi="LiSu" w:eastAsia="LiSu" w:cs="LiSu"/>
          <w:sz w:val="8"/>
          <w:szCs w:val="8"/>
        </w:rPr>
      </w:pPr>
      <w:r>
        <w:rPr>
          <w:rFonts w:ascii="LiSu" w:hAnsi="LiSu" w:eastAsia="LiSu" w:cs="LiSu"/>
          <w:spacing w:val="-3"/>
          <w:w w:val="95"/>
          <w:sz w:val="8"/>
          <w:szCs w:val="8"/>
        </w:rPr>
        <w:t>□a</w:t>
      </w:r>
      <w:r>
        <w:rPr>
          <w:rFonts w:ascii="LiSu" w:hAnsi="LiSu" w:eastAsia="LiSu" w:cs="LiSu"/>
          <w:spacing w:val="-16"/>
          <w:sz w:val="8"/>
          <w:szCs w:val="8"/>
        </w:rPr>
        <w:t xml:space="preserve"> </w:t>
      </w:r>
      <w:r>
        <w:rPr>
          <w:rFonts w:ascii="LiSu" w:hAnsi="LiSu" w:eastAsia="LiSu" w:cs="LiSu"/>
          <w:spacing w:val="-3"/>
          <w:w w:val="95"/>
          <w:sz w:val="8"/>
          <w:szCs w:val="8"/>
        </w:rPr>
        <w:t>市创续呼保料接有带公明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35" w:lineRule="auto"/>
      </w:pPr>
    </w:p>
    <w:p>
      <w:pPr>
        <w:pStyle w:val="2"/>
        <w:spacing w:line="336" w:lineRule="auto"/>
      </w:pPr>
    </w:p>
    <w:p>
      <w:pPr>
        <w:spacing w:before="59" w:line="198" w:lineRule="auto"/>
        <w:rPr>
          <w:rFonts w:ascii="楷体" w:hAnsi="楷体" w:eastAsia="楷体" w:cs="楷体"/>
          <w:sz w:val="18"/>
          <w:szCs w:val="18"/>
        </w:rPr>
      </w:pPr>
      <w:r>
        <w:rPr>
          <w:rFonts w:ascii="楷体" w:hAnsi="楷体" w:eastAsia="楷体" w:cs="楷体"/>
          <w:spacing w:val="2"/>
          <w:sz w:val="18"/>
          <w:szCs w:val="18"/>
        </w:rPr>
        <w:t>2022年综合应急救援演练</w:t>
      </w:r>
    </w:p>
    <w:p>
      <w:pPr>
        <w:spacing w:line="198" w:lineRule="auto"/>
        <w:rPr>
          <w:rFonts w:ascii="楷体" w:hAnsi="楷体" w:eastAsia="楷体" w:cs="楷体"/>
          <w:sz w:val="18"/>
          <w:szCs w:val="18"/>
        </w:rPr>
        <w:sectPr>
          <w:footerReference r:id="rId20" w:type="default"/>
          <w:pgSz w:w="11910" w:h="16840"/>
          <w:pgMar w:top="470" w:right="1764" w:bottom="400" w:left="1645" w:header="0" w:footer="0" w:gutter="0"/>
          <w:cols w:equalWidth="0" w:num="2">
            <w:col w:w="6315" w:space="100"/>
            <w:col w:w="2086"/>
          </w:cols>
        </w:sectPr>
      </w:pPr>
    </w:p>
    <w:p>
      <w:pPr>
        <w:spacing w:before="111" w:line="20" w:lineRule="exact"/>
        <w:ind w:firstLine="105"/>
      </w:pPr>
      <w:r>
        <w:drawing>
          <wp:inline distT="0" distB="0" distL="0" distR="0">
            <wp:extent cx="5307965" cy="127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08591" cy="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5" w:line="219" w:lineRule="auto"/>
        <w:ind w:left="169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b/>
          <w:bCs/>
          <w:spacing w:val="21"/>
          <w:sz w:val="29"/>
          <w:szCs w:val="29"/>
        </w:rPr>
        <w:t>附件一人员签到表</w:t>
      </w:r>
    </w:p>
    <w:p>
      <w:pPr>
        <w:spacing w:line="104" w:lineRule="exact"/>
      </w:pPr>
    </w:p>
    <w:tbl>
      <w:tblPr>
        <w:tblStyle w:val="5"/>
        <w:tblW w:w="84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2767"/>
        <w:gridCol w:w="1558"/>
        <w:gridCol w:w="29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490" w:type="dxa"/>
            <w:gridSpan w:val="4"/>
            <w:vAlign w:val="top"/>
          </w:tcPr>
          <w:p>
            <w:pPr>
              <w:pStyle w:val="6"/>
              <w:spacing w:before="183" w:line="220" w:lineRule="auto"/>
              <w:ind w:left="3068"/>
              <w:rPr>
                <w:sz w:val="27"/>
                <w:szCs w:val="27"/>
              </w:rPr>
            </w:pPr>
            <w:r>
              <w:rPr>
                <w:b/>
                <w:bCs/>
                <w:spacing w:val="-16"/>
                <w:sz w:val="27"/>
                <w:szCs w:val="27"/>
              </w:rPr>
              <w:t>人</w:t>
            </w:r>
            <w:r>
              <w:rPr>
                <w:spacing w:val="41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16"/>
                <w:sz w:val="27"/>
                <w:szCs w:val="27"/>
              </w:rPr>
              <w:t>员</w:t>
            </w:r>
            <w:r>
              <w:rPr>
                <w:spacing w:val="27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16"/>
                <w:sz w:val="27"/>
                <w:szCs w:val="27"/>
              </w:rPr>
              <w:t>签</w:t>
            </w:r>
            <w:r>
              <w:rPr>
                <w:spacing w:val="34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16"/>
                <w:sz w:val="27"/>
                <w:szCs w:val="27"/>
              </w:rPr>
              <w:t>到</w:t>
            </w:r>
            <w:r>
              <w:rPr>
                <w:spacing w:val="28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16"/>
                <w:sz w:val="27"/>
                <w:szCs w:val="27"/>
              </w:rPr>
              <w:t>情</w:t>
            </w:r>
            <w:r>
              <w:rPr>
                <w:spacing w:val="29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16"/>
                <w:sz w:val="27"/>
                <w:szCs w:val="27"/>
              </w:rPr>
              <w:t>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182" w:line="221" w:lineRule="auto"/>
              <w:ind w:left="345"/>
              <w:rPr>
                <w:sz w:val="27"/>
                <w:szCs w:val="27"/>
              </w:rPr>
            </w:pPr>
            <w:r>
              <w:rPr>
                <w:spacing w:val="8"/>
                <w:sz w:val="27"/>
                <w:szCs w:val="27"/>
              </w:rPr>
              <w:t>序号</w:t>
            </w:r>
          </w:p>
        </w:tc>
        <w:tc>
          <w:tcPr>
            <w:tcW w:w="2767" w:type="dxa"/>
            <w:vAlign w:val="top"/>
          </w:tcPr>
          <w:p>
            <w:pPr>
              <w:pStyle w:val="6"/>
              <w:spacing w:before="181" w:line="219" w:lineRule="auto"/>
              <w:ind w:left="1151"/>
              <w:rPr>
                <w:sz w:val="27"/>
                <w:szCs w:val="27"/>
              </w:rPr>
            </w:pPr>
            <w:r>
              <w:rPr>
                <w:spacing w:val="17"/>
                <w:sz w:val="27"/>
                <w:szCs w:val="27"/>
              </w:rPr>
              <w:t>姓名</w:t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182" w:line="221" w:lineRule="auto"/>
              <w:ind w:left="504"/>
              <w:rPr>
                <w:sz w:val="27"/>
                <w:szCs w:val="27"/>
              </w:rPr>
            </w:pPr>
            <w:r>
              <w:rPr>
                <w:spacing w:val="8"/>
                <w:sz w:val="27"/>
                <w:szCs w:val="27"/>
              </w:rPr>
              <w:t>序号</w:t>
            </w:r>
          </w:p>
        </w:tc>
        <w:tc>
          <w:tcPr>
            <w:tcW w:w="2922" w:type="dxa"/>
            <w:vAlign w:val="top"/>
          </w:tcPr>
          <w:p>
            <w:pPr>
              <w:pStyle w:val="6"/>
              <w:spacing w:before="181" w:line="219" w:lineRule="auto"/>
              <w:ind w:left="1227"/>
              <w:rPr>
                <w:sz w:val="27"/>
                <w:szCs w:val="27"/>
              </w:rPr>
            </w:pPr>
            <w:r>
              <w:rPr>
                <w:spacing w:val="17"/>
                <w:sz w:val="27"/>
                <w:szCs w:val="27"/>
              </w:rPr>
              <w:t>姓名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0" w:line="184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2767" w:type="dxa"/>
            <w:vAlign w:val="top"/>
          </w:tcPr>
          <w:p>
            <w:pPr>
              <w:spacing w:before="178" w:line="441" w:lineRule="exact"/>
              <w:ind w:firstLine="398"/>
            </w:pPr>
            <w:r>
              <w:rPr>
                <w:position w:val="-8"/>
              </w:rPr>
              <w:drawing>
                <wp:inline distT="0" distB="0" distL="0" distR="0">
                  <wp:extent cx="675640" cy="27940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96" cy="27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0" w:line="184" w:lineRule="auto"/>
              <w:ind w:left="635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19</w:t>
            </w:r>
          </w:p>
        </w:tc>
        <w:tc>
          <w:tcPr>
            <w:tcW w:w="2922" w:type="dxa"/>
            <w:vAlign w:val="top"/>
          </w:tcPr>
          <w:p>
            <w:pPr>
              <w:spacing w:before="216" w:line="356" w:lineRule="exact"/>
              <w:ind w:firstLine="662"/>
            </w:pPr>
            <w:r>
              <w:rPr>
                <w:position w:val="-7"/>
              </w:rPr>
              <w:drawing>
                <wp:inline distT="0" distB="0" distL="0" distR="0">
                  <wp:extent cx="365760" cy="22606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1" cy="2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2" w:line="183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2767" w:type="dxa"/>
            <w:vAlign w:val="top"/>
          </w:tcPr>
          <w:p>
            <w:pPr>
              <w:spacing w:before="30" w:line="582" w:lineRule="exact"/>
              <w:ind w:firstLine="71"/>
            </w:pPr>
            <w:r>
              <w:rPr>
                <w:position w:val="-11"/>
              </w:rPr>
              <w:drawing>
                <wp:inline distT="0" distB="0" distL="0" distR="0">
                  <wp:extent cx="915035" cy="36893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03" cy="36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2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20</w:t>
            </w:r>
          </w:p>
        </w:tc>
        <w:tc>
          <w:tcPr>
            <w:tcW w:w="2922" w:type="dxa"/>
            <w:vAlign w:val="top"/>
          </w:tcPr>
          <w:p>
            <w:pPr>
              <w:spacing w:before="148" w:line="472" w:lineRule="exact"/>
              <w:ind w:firstLine="494"/>
            </w:pPr>
            <w:r>
              <w:rPr>
                <w:position w:val="-9"/>
              </w:rPr>
              <w:drawing>
                <wp:inline distT="0" distB="0" distL="0" distR="0">
                  <wp:extent cx="775970" cy="299085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89" cy="2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42" w:line="183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2767" w:type="dxa"/>
            <w:vAlign w:val="top"/>
          </w:tcPr>
          <w:p>
            <w:pPr>
              <w:spacing w:before="99" w:line="500" w:lineRule="exact"/>
              <w:ind w:firstLine="181"/>
            </w:pPr>
            <w:r>
              <w:rPr>
                <w:position w:val="-10"/>
              </w:rPr>
              <w:drawing>
                <wp:inline distT="0" distB="0" distL="0" distR="0">
                  <wp:extent cx="761365" cy="31750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86" cy="31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41" w:line="184" w:lineRule="auto"/>
              <w:ind w:left="635"/>
              <w:rPr>
                <w:sz w:val="27"/>
                <w:szCs w:val="27"/>
              </w:rPr>
            </w:pPr>
            <w:bookmarkStart w:id="0" w:name="_GoBack"/>
            <w:bookmarkEnd w:id="0"/>
            <w:r>
              <w:rPr>
                <w:spacing w:val="-4"/>
                <w:sz w:val="27"/>
                <w:szCs w:val="27"/>
              </w:rPr>
              <w:t>21</w:t>
            </w:r>
          </w:p>
        </w:tc>
        <w:tc>
          <w:tcPr>
            <w:tcW w:w="2922" w:type="dxa"/>
            <w:vAlign w:val="top"/>
          </w:tcPr>
          <w:p>
            <w:pPr>
              <w:spacing w:before="12" w:line="580" w:lineRule="exact"/>
              <w:ind w:firstLine="394"/>
            </w:pPr>
            <w:r>
              <w:rPr>
                <w:position w:val="-11"/>
              </w:rPr>
              <w:drawing>
                <wp:inline distT="0" distB="0" distL="0" distR="0">
                  <wp:extent cx="827405" cy="367665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04" cy="36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2" w:line="183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2767" w:type="dxa"/>
            <w:vAlign w:val="top"/>
          </w:tcPr>
          <w:p>
            <w:pPr>
              <w:spacing w:before="40" w:line="521" w:lineRule="exact"/>
              <w:ind w:firstLine="350"/>
            </w:pPr>
            <w:r>
              <w:rPr>
                <w:position w:val="-10"/>
              </w:rPr>
              <w:drawing>
                <wp:inline distT="0" distB="0" distL="0" distR="0">
                  <wp:extent cx="750570" cy="33083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85" cy="33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2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22</w:t>
            </w:r>
          </w:p>
        </w:tc>
        <w:tc>
          <w:tcPr>
            <w:tcW w:w="2922" w:type="dxa"/>
            <w:vAlign w:val="top"/>
          </w:tcPr>
          <w:p>
            <w:pPr>
              <w:spacing w:before="140" w:line="469" w:lineRule="exact"/>
              <w:ind w:firstLine="630"/>
            </w:pPr>
            <w:r>
              <w:rPr>
                <w:position w:val="-9"/>
              </w:rPr>
              <w:drawing>
                <wp:inline distT="0" distB="0" distL="0" distR="0">
                  <wp:extent cx="386080" cy="29718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28" cy="29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5" w:line="182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2767" w:type="dxa"/>
            <w:vAlign w:val="top"/>
          </w:tcPr>
          <w:p>
            <w:pPr>
              <w:spacing w:before="82" w:line="530" w:lineRule="exact"/>
              <w:ind w:firstLine="241"/>
            </w:pPr>
            <w:r>
              <w:rPr>
                <w:position w:val="-10"/>
              </w:rPr>
              <w:drawing>
                <wp:inline distT="0" distB="0" distL="0" distR="0">
                  <wp:extent cx="958850" cy="33655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92" cy="3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3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23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rightMargin">
                    <wp:posOffset>-1730375</wp:posOffset>
                  </wp:positionH>
                  <wp:positionV relativeFrom="topMargin">
                    <wp:posOffset>-10160</wp:posOffset>
                  </wp:positionV>
                  <wp:extent cx="1264285" cy="488950"/>
                  <wp:effectExtent l="0" t="0" r="0" b="0"/>
                  <wp:wrapNone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56" cy="48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4" w:line="183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2767" w:type="dxa"/>
            <w:vAlign w:val="top"/>
          </w:tcPr>
          <w:p>
            <w:pPr>
              <w:spacing w:line="606" w:lineRule="exact"/>
              <w:ind w:firstLine="270"/>
            </w:pPr>
            <w:r>
              <w:rPr>
                <w:position w:val="-12"/>
              </w:rPr>
              <w:drawing>
                <wp:inline distT="0" distB="0" distL="0" distR="0">
                  <wp:extent cx="978535" cy="38481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69" cy="38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4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24</w:t>
            </w:r>
          </w:p>
        </w:tc>
        <w:tc>
          <w:tcPr>
            <w:tcW w:w="2922" w:type="dxa"/>
            <w:vAlign w:val="top"/>
          </w:tcPr>
          <w:p>
            <w:pPr>
              <w:spacing w:before="41" w:line="543" w:lineRule="exact"/>
              <w:ind w:firstLine="317"/>
            </w:pPr>
            <w:r>
              <w:rPr>
                <w:position w:val="-10"/>
              </w:rPr>
              <w:drawing>
                <wp:inline distT="0" distB="0" distL="0" distR="0">
                  <wp:extent cx="862965" cy="34417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63" cy="34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7" w:line="182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2767" w:type="dxa"/>
            <w:vAlign w:val="top"/>
          </w:tcPr>
          <w:p>
            <w:pPr>
              <w:spacing w:before="34" w:line="581" w:lineRule="exact"/>
              <w:ind w:firstLine="100"/>
            </w:pPr>
            <w:r>
              <w:rPr>
                <w:position w:val="-11"/>
              </w:rPr>
              <w:drawing>
                <wp:inline distT="0" distB="0" distL="0" distR="0">
                  <wp:extent cx="984885" cy="368935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69" cy="36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5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25</w:t>
            </w:r>
          </w:p>
        </w:tc>
        <w:tc>
          <w:tcPr>
            <w:tcW w:w="2922" w:type="dxa"/>
            <w:vAlign w:val="top"/>
          </w:tcPr>
          <w:p>
            <w:pPr>
              <w:spacing w:before="23" w:line="597" w:lineRule="exact"/>
              <w:ind w:firstLine="115"/>
            </w:pPr>
            <w:r>
              <w:rPr>
                <w:position w:val="-11"/>
              </w:rPr>
              <w:drawing>
                <wp:inline distT="0" distB="0" distL="0" distR="0">
                  <wp:extent cx="896620" cy="37846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87" cy="37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5" w:line="183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  <w:tc>
          <w:tcPr>
            <w:tcW w:w="2767" w:type="dxa"/>
            <w:vAlign w:val="top"/>
          </w:tcPr>
          <w:p>
            <w:pPr>
              <w:spacing w:before="45" w:line="560" w:lineRule="exact"/>
              <w:ind w:firstLine="290"/>
            </w:pPr>
            <w:r>
              <w:rPr>
                <w:position w:val="-11"/>
              </w:rPr>
              <w:drawing>
                <wp:inline distT="0" distB="0" distL="0" distR="0">
                  <wp:extent cx="527685" cy="35496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44" cy="35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5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26</w:t>
            </w:r>
          </w:p>
        </w:tc>
        <w:tc>
          <w:tcPr>
            <w:tcW w:w="2922" w:type="dxa"/>
            <w:vAlign w:val="top"/>
          </w:tcPr>
          <w:p>
            <w:pPr>
              <w:spacing w:before="34" w:line="585" w:lineRule="exact"/>
              <w:ind w:firstLine="95"/>
            </w:pPr>
            <w:r>
              <w:rPr>
                <w:position w:val="-11"/>
              </w:rPr>
              <w:drawing>
                <wp:inline distT="0" distB="0" distL="0" distR="0">
                  <wp:extent cx="972820" cy="37084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39" cy="37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46" w:line="183" w:lineRule="auto"/>
              <w:ind w:left="54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</w:tc>
        <w:tc>
          <w:tcPr>
            <w:tcW w:w="2767" w:type="dxa"/>
            <w:vAlign w:val="top"/>
          </w:tcPr>
          <w:p>
            <w:pPr>
              <w:spacing w:before="25" w:line="575" w:lineRule="exact"/>
              <w:ind w:firstLine="70"/>
            </w:pPr>
            <w:r>
              <w:rPr>
                <w:position w:val="-11"/>
              </w:rPr>
              <w:drawing>
                <wp:inline distT="0" distB="0" distL="0" distR="0">
                  <wp:extent cx="908685" cy="36449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38" cy="36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46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27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86912" behindDoc="0" locked="0" layoutInCell="1" allowOverlap="1">
                  <wp:simplePos x="0" y="0"/>
                  <wp:positionH relativeFrom="rightMargin">
                    <wp:posOffset>-1711325</wp:posOffset>
                  </wp:positionH>
                  <wp:positionV relativeFrom="topMargin">
                    <wp:posOffset>15240</wp:posOffset>
                  </wp:positionV>
                  <wp:extent cx="1022985" cy="419735"/>
                  <wp:effectExtent l="0" t="0" r="0" b="0"/>
                  <wp:wrapNone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41" cy="41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5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10</w:t>
            </w:r>
          </w:p>
        </w:tc>
        <w:tc>
          <w:tcPr>
            <w:tcW w:w="2767" w:type="dxa"/>
            <w:vAlign w:val="top"/>
          </w:tcPr>
          <w:p>
            <w:pPr>
              <w:spacing w:before="54" w:line="562" w:lineRule="exact"/>
              <w:ind w:firstLine="130"/>
            </w:pPr>
            <w:r>
              <w:rPr>
                <w:position w:val="-11"/>
              </w:rPr>
              <w:drawing>
                <wp:inline distT="0" distB="0" distL="0" distR="0">
                  <wp:extent cx="991235" cy="356235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10" cy="35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6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28</w:t>
            </w:r>
          </w:p>
        </w:tc>
        <w:tc>
          <w:tcPr>
            <w:tcW w:w="2922" w:type="dxa"/>
            <w:vAlign w:val="top"/>
          </w:tcPr>
          <w:p>
            <w:pPr>
              <w:spacing w:before="35" w:line="584" w:lineRule="exact"/>
            </w:pPr>
            <w:r>
              <w:rPr>
                <w:position w:val="-11"/>
              </w:rPr>
              <w:drawing>
                <wp:inline distT="0" distB="0" distL="0" distR="0">
                  <wp:extent cx="1038860" cy="370205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67" cy="37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6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11</w:t>
            </w:r>
          </w:p>
        </w:tc>
        <w:tc>
          <w:tcPr>
            <w:tcW w:w="2767" w:type="dxa"/>
            <w:vAlign w:val="top"/>
          </w:tcPr>
          <w:p>
            <w:pPr>
              <w:spacing w:line="610" w:lineRule="exact"/>
              <w:ind w:firstLine="221"/>
            </w:pPr>
            <w:r>
              <w:rPr>
                <w:position w:val="-12"/>
              </w:rPr>
              <w:drawing>
                <wp:inline distT="0" distB="0" distL="0" distR="0">
                  <wp:extent cx="1111250" cy="38735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79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7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29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6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12</w:t>
            </w:r>
          </w:p>
        </w:tc>
        <w:tc>
          <w:tcPr>
            <w:tcW w:w="2767" w:type="dxa"/>
            <w:vAlign w:val="top"/>
          </w:tcPr>
          <w:p>
            <w:pPr>
              <w:spacing w:before="124" w:line="495" w:lineRule="exact"/>
              <w:ind w:firstLine="282"/>
            </w:pPr>
            <w:r>
              <w:rPr>
                <w:position w:val="-9"/>
              </w:rPr>
              <w:drawing>
                <wp:inline distT="0" distB="0" distL="0" distR="0">
                  <wp:extent cx="621665" cy="314325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36" cy="31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7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30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6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13</w:t>
            </w:r>
          </w:p>
        </w:tc>
        <w:tc>
          <w:tcPr>
            <w:tcW w:w="2767" w:type="dxa"/>
            <w:vAlign w:val="top"/>
          </w:tcPr>
          <w:p>
            <w:pPr>
              <w:spacing w:before="26" w:line="571" w:lineRule="exact"/>
              <w:ind w:firstLine="338"/>
            </w:pPr>
            <w:r>
              <w:rPr>
                <w:position w:val="-11"/>
              </w:rPr>
              <w:drawing>
                <wp:inline distT="0" distB="0" distL="0" distR="0">
                  <wp:extent cx="700405" cy="362585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53" cy="36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6" w:line="184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31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7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14</w:t>
            </w:r>
          </w:p>
        </w:tc>
        <w:tc>
          <w:tcPr>
            <w:tcW w:w="2767" w:type="dxa"/>
            <w:vAlign w:val="top"/>
          </w:tcPr>
          <w:p>
            <w:pPr>
              <w:spacing w:before="95" w:line="523" w:lineRule="exact"/>
              <w:ind w:firstLine="301"/>
            </w:pPr>
            <w:r>
              <w:rPr>
                <w:position w:val="-10"/>
              </w:rPr>
              <w:drawing>
                <wp:inline distT="0" distB="0" distL="0" distR="0">
                  <wp:extent cx="718185" cy="332105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15" cy="33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8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32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8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15</w:t>
            </w:r>
          </w:p>
        </w:tc>
        <w:tc>
          <w:tcPr>
            <w:tcW w:w="2767" w:type="dxa"/>
            <w:vAlign w:val="top"/>
          </w:tcPr>
          <w:p>
            <w:pPr>
              <w:spacing w:before="174" w:line="435" w:lineRule="exact"/>
              <w:ind w:firstLine="210"/>
            </w:pPr>
            <w:r>
              <w:rPr>
                <w:position w:val="-8"/>
              </w:rPr>
              <w:drawing>
                <wp:inline distT="0" distB="0" distL="0" distR="0">
                  <wp:extent cx="700405" cy="276225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11" cy="27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9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33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8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16</w:t>
            </w:r>
          </w:p>
        </w:tc>
        <w:tc>
          <w:tcPr>
            <w:tcW w:w="2767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rightMargin">
                    <wp:posOffset>-1596390</wp:posOffset>
                  </wp:positionH>
                  <wp:positionV relativeFrom="topMargin">
                    <wp:posOffset>-51435</wp:posOffset>
                  </wp:positionV>
                  <wp:extent cx="1028700" cy="527050"/>
                  <wp:effectExtent l="0" t="0" r="0" b="0"/>
                  <wp:wrapNone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54" cy="5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59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34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59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17</w:t>
            </w:r>
          </w:p>
        </w:tc>
        <w:tc>
          <w:tcPr>
            <w:tcW w:w="2767" w:type="dxa"/>
            <w:vAlign w:val="top"/>
          </w:tcPr>
          <w:p>
            <w:pPr>
              <w:spacing w:before="69" w:line="549" w:lineRule="exact"/>
              <w:ind w:firstLine="280"/>
            </w:pPr>
            <w:r>
              <w:rPr>
                <w:position w:val="-10"/>
              </w:rPr>
              <w:drawing>
                <wp:inline distT="0" distB="0" distL="0" distR="0">
                  <wp:extent cx="737235" cy="34861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53" cy="34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60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35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43" w:type="dxa"/>
            <w:vAlign w:val="top"/>
          </w:tcPr>
          <w:p>
            <w:pPr>
              <w:pStyle w:val="6"/>
              <w:spacing w:before="260" w:line="184" w:lineRule="auto"/>
              <w:ind w:left="474"/>
              <w:rPr>
                <w:sz w:val="27"/>
                <w:szCs w:val="27"/>
              </w:rPr>
            </w:pPr>
            <w:r>
              <w:rPr>
                <w:spacing w:val="-8"/>
                <w:sz w:val="27"/>
                <w:szCs w:val="27"/>
              </w:rPr>
              <w:t>18</w:t>
            </w:r>
          </w:p>
        </w:tc>
        <w:tc>
          <w:tcPr>
            <w:tcW w:w="2767" w:type="dxa"/>
            <w:vAlign w:val="top"/>
          </w:tcPr>
          <w:p>
            <w:pPr>
              <w:spacing w:before="60" w:line="544" w:lineRule="exact"/>
              <w:ind w:firstLine="301"/>
            </w:pPr>
            <w:r>
              <w:rPr>
                <w:position w:val="-10"/>
              </w:rPr>
              <w:drawing>
                <wp:inline distT="0" distB="0" distL="0" distR="0">
                  <wp:extent cx="756285" cy="344805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87" cy="34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top"/>
          </w:tcPr>
          <w:p>
            <w:pPr>
              <w:pStyle w:val="6"/>
              <w:spacing w:before="261" w:line="183" w:lineRule="auto"/>
              <w:ind w:left="635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36</w:t>
            </w:r>
          </w:p>
        </w:tc>
        <w:tc>
          <w:tcPr>
            <w:tcW w:w="29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4" w:lineRule="auto"/>
        <w:rPr>
          <w:sz w:val="2"/>
        </w:rPr>
      </w:pPr>
    </w:p>
    <w:sectPr>
      <w:type w:val="continuous"/>
      <w:pgSz w:w="11910" w:h="16840"/>
      <w:pgMar w:top="470" w:right="1764" w:bottom="400" w:left="1645" w:header="0" w:footer="0" w:gutter="0"/>
      <w:cols w:equalWidth="0" w:num="1">
        <w:col w:w="850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iSu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85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9"/>
        <w:sz w:val="17"/>
        <w:szCs w:val="17"/>
      </w:rPr>
      <w:t>第</w:t>
    </w:r>
    <w:r>
      <w:rPr>
        <w:rFonts w:ascii="宋体" w:hAnsi="宋体" w:eastAsia="宋体" w:cs="宋体"/>
        <w:spacing w:val="27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1</w:t>
    </w:r>
    <w:r>
      <w:rPr>
        <w:rFonts w:ascii="宋体" w:hAnsi="宋体" w:eastAsia="宋体" w:cs="宋体"/>
        <w:spacing w:val="18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页 共 1</w:t>
    </w:r>
    <w:r>
      <w:rPr>
        <w:rFonts w:ascii="宋体" w:hAnsi="宋体" w:eastAsia="宋体" w:cs="宋体"/>
        <w:spacing w:val="-5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5</w:t>
    </w:r>
    <w:r>
      <w:rPr>
        <w:rFonts w:ascii="宋体" w:hAnsi="宋体" w:eastAsia="宋体" w:cs="宋体"/>
        <w:spacing w:val="4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页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ind w:left="432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0"/>
        <w:sz w:val="18"/>
        <w:szCs w:val="18"/>
      </w:rPr>
      <w:t>第</w:t>
    </w:r>
    <w:r>
      <w:rPr>
        <w:rFonts w:ascii="宋体" w:hAnsi="宋体" w:eastAsia="宋体" w:cs="宋体"/>
        <w:spacing w:val="-15"/>
        <w:sz w:val="18"/>
        <w:szCs w:val="18"/>
      </w:rPr>
      <w:t xml:space="preserve"> </w:t>
    </w:r>
    <w:r>
      <w:rPr>
        <w:rFonts w:ascii="宋体" w:hAnsi="宋体" w:eastAsia="宋体" w:cs="宋体"/>
        <w:spacing w:val="-10"/>
        <w:sz w:val="18"/>
        <w:szCs w:val="18"/>
      </w:rPr>
      <w:t>1</w:t>
    </w:r>
    <w:r>
      <w:rPr>
        <w:rFonts w:ascii="宋体" w:hAnsi="宋体" w:eastAsia="宋体" w:cs="宋体"/>
        <w:spacing w:val="-34"/>
        <w:sz w:val="18"/>
        <w:szCs w:val="18"/>
      </w:rPr>
      <w:t xml:space="preserve"> </w:t>
    </w:r>
    <w:r>
      <w:rPr>
        <w:rFonts w:ascii="宋体" w:hAnsi="宋体" w:eastAsia="宋体" w:cs="宋体"/>
        <w:spacing w:val="-10"/>
        <w:sz w:val="18"/>
        <w:szCs w:val="18"/>
      </w:rPr>
      <w:t>0 页</w:t>
    </w:r>
    <w:r>
      <w:rPr>
        <w:rFonts w:ascii="宋体" w:hAnsi="宋体" w:eastAsia="宋体" w:cs="宋体"/>
        <w:spacing w:val="-23"/>
        <w:sz w:val="18"/>
        <w:szCs w:val="18"/>
      </w:rPr>
      <w:t xml:space="preserve"> </w:t>
    </w:r>
    <w:r>
      <w:rPr>
        <w:rFonts w:ascii="宋体" w:hAnsi="宋体" w:eastAsia="宋体" w:cs="宋体"/>
        <w:spacing w:val="-10"/>
        <w:sz w:val="18"/>
        <w:szCs w:val="18"/>
      </w:rPr>
      <w:t>共 1 5 页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24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11"/>
        <w:sz w:val="17"/>
        <w:szCs w:val="17"/>
      </w:rPr>
      <w:t>第</w:t>
    </w:r>
    <w:r>
      <w:rPr>
        <w:rFonts w:ascii="宋体" w:hAnsi="宋体" w:eastAsia="宋体" w:cs="宋体"/>
        <w:spacing w:val="-13"/>
        <w:sz w:val="17"/>
        <w:szCs w:val="17"/>
      </w:rPr>
      <w:t xml:space="preserve"> </w:t>
    </w:r>
    <w:r>
      <w:rPr>
        <w:rFonts w:ascii="宋体" w:hAnsi="宋体" w:eastAsia="宋体" w:cs="宋体"/>
        <w:spacing w:val="-11"/>
        <w:sz w:val="17"/>
        <w:szCs w:val="17"/>
      </w:rPr>
      <w:t>1</w:t>
    </w:r>
    <w:r>
      <w:rPr>
        <w:rFonts w:ascii="宋体" w:hAnsi="宋体" w:eastAsia="宋体" w:cs="宋体"/>
        <w:spacing w:val="-18"/>
        <w:sz w:val="17"/>
        <w:szCs w:val="17"/>
      </w:rPr>
      <w:t xml:space="preserve"> </w:t>
    </w:r>
    <w:r>
      <w:rPr>
        <w:rFonts w:ascii="宋体" w:hAnsi="宋体" w:eastAsia="宋体" w:cs="宋体"/>
        <w:spacing w:val="-11"/>
        <w:sz w:val="17"/>
        <w:szCs w:val="17"/>
      </w:rPr>
      <w:t>1</w:t>
    </w:r>
    <w:r>
      <w:rPr>
        <w:rFonts w:ascii="宋体" w:hAnsi="宋体" w:eastAsia="宋体" w:cs="宋体"/>
        <w:spacing w:val="17"/>
        <w:sz w:val="17"/>
        <w:szCs w:val="17"/>
      </w:rPr>
      <w:t xml:space="preserve"> </w:t>
    </w:r>
    <w:r>
      <w:rPr>
        <w:rFonts w:ascii="宋体" w:hAnsi="宋体" w:eastAsia="宋体" w:cs="宋体"/>
        <w:spacing w:val="-11"/>
        <w:sz w:val="17"/>
        <w:szCs w:val="17"/>
      </w:rPr>
      <w:t>页 共</w:t>
    </w:r>
    <w:r>
      <w:rPr>
        <w:rFonts w:ascii="宋体" w:hAnsi="宋体" w:eastAsia="宋体" w:cs="宋体"/>
        <w:spacing w:val="13"/>
        <w:sz w:val="17"/>
        <w:szCs w:val="17"/>
      </w:rPr>
      <w:t xml:space="preserve"> </w:t>
    </w:r>
    <w:r>
      <w:rPr>
        <w:rFonts w:ascii="宋体" w:hAnsi="宋体" w:eastAsia="宋体" w:cs="宋体"/>
        <w:spacing w:val="-11"/>
        <w:sz w:val="17"/>
        <w:szCs w:val="17"/>
      </w:rPr>
      <w:t>1</w:t>
    </w:r>
    <w:r>
      <w:rPr>
        <w:rFonts w:ascii="宋体" w:hAnsi="宋体" w:eastAsia="宋体" w:cs="宋体"/>
        <w:spacing w:val="4"/>
        <w:sz w:val="17"/>
        <w:szCs w:val="17"/>
      </w:rPr>
      <w:t xml:space="preserve"> </w:t>
    </w:r>
    <w:r>
      <w:rPr>
        <w:rFonts w:ascii="宋体" w:hAnsi="宋体" w:eastAsia="宋体" w:cs="宋体"/>
        <w:spacing w:val="-11"/>
        <w:sz w:val="17"/>
        <w:szCs w:val="17"/>
      </w:rPr>
      <w:t>5</w:t>
    </w:r>
    <w:r>
      <w:rPr>
        <w:rFonts w:ascii="宋体" w:hAnsi="宋体" w:eastAsia="宋体" w:cs="宋体"/>
        <w:spacing w:val="5"/>
        <w:sz w:val="17"/>
        <w:szCs w:val="17"/>
      </w:rPr>
      <w:t xml:space="preserve"> </w:t>
    </w:r>
    <w:r>
      <w:rPr>
        <w:rFonts w:ascii="宋体" w:hAnsi="宋体" w:eastAsia="宋体" w:cs="宋体"/>
        <w:spacing w:val="-11"/>
        <w:sz w:val="17"/>
        <w:szCs w:val="17"/>
      </w:rPr>
      <w:t>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24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9"/>
        <w:sz w:val="17"/>
        <w:szCs w:val="17"/>
      </w:rPr>
      <w:t>第</w:t>
    </w:r>
    <w:r>
      <w:rPr>
        <w:rFonts w:ascii="宋体" w:hAnsi="宋体" w:eastAsia="宋体" w:cs="宋体"/>
        <w:spacing w:val="-13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1</w:t>
    </w:r>
    <w:r>
      <w:rPr>
        <w:rFonts w:ascii="宋体" w:hAnsi="宋体" w:eastAsia="宋体" w:cs="宋体"/>
        <w:spacing w:val="-28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2</w:t>
    </w:r>
    <w:r>
      <w:rPr>
        <w:rFonts w:ascii="宋体" w:hAnsi="宋体" w:eastAsia="宋体" w:cs="宋体"/>
        <w:spacing w:val="15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页 共 1</w:t>
    </w:r>
    <w:r>
      <w:rPr>
        <w:rFonts w:ascii="宋体" w:hAnsi="宋体" w:eastAsia="宋体" w:cs="宋体"/>
        <w:spacing w:val="-5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5</w:t>
    </w:r>
    <w:r>
      <w:rPr>
        <w:rFonts w:ascii="宋体" w:hAnsi="宋体" w:eastAsia="宋体" w:cs="宋体"/>
        <w:spacing w:val="14"/>
        <w:sz w:val="17"/>
        <w:szCs w:val="17"/>
      </w:rPr>
      <w:t xml:space="preserve"> </w:t>
    </w:r>
    <w:r>
      <w:rPr>
        <w:rFonts w:ascii="宋体" w:hAnsi="宋体" w:eastAsia="宋体" w:cs="宋体"/>
        <w:spacing w:val="-9"/>
        <w:sz w:val="17"/>
        <w:szCs w:val="17"/>
      </w:rPr>
      <w:t>页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ind w:left="433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1"/>
        <w:sz w:val="18"/>
        <w:szCs w:val="18"/>
      </w:rPr>
      <w:t>第13 页 共 1 5</w:t>
    </w:r>
    <w:r>
      <w:rPr>
        <w:rFonts w:ascii="宋体" w:hAnsi="宋体" w:eastAsia="宋体" w:cs="宋体"/>
        <w:spacing w:val="-7"/>
        <w:sz w:val="18"/>
        <w:szCs w:val="18"/>
      </w:rPr>
      <w:t xml:space="preserve"> </w:t>
    </w:r>
    <w:r>
      <w:rPr>
        <w:rFonts w:ascii="宋体" w:hAnsi="宋体" w:eastAsia="宋体" w:cs="宋体"/>
        <w:spacing w:val="1"/>
        <w:sz w:val="18"/>
        <w:szCs w:val="18"/>
      </w:rPr>
      <w:t>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24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8"/>
        <w:sz w:val="17"/>
        <w:szCs w:val="17"/>
      </w:rPr>
      <w:t>第</w:t>
    </w:r>
    <w:r>
      <w:rPr>
        <w:rFonts w:ascii="宋体" w:hAnsi="宋体" w:eastAsia="宋体" w:cs="宋体"/>
        <w:spacing w:val="-1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1</w:t>
    </w:r>
    <w:r>
      <w:rPr>
        <w:rFonts w:ascii="宋体" w:hAnsi="宋体" w:eastAsia="宋体" w:cs="宋体"/>
        <w:spacing w:val="-28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4</w:t>
    </w:r>
    <w:r>
      <w:rPr>
        <w:rFonts w:ascii="宋体" w:hAnsi="宋体" w:eastAsia="宋体" w:cs="宋体"/>
        <w:spacing w:val="19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 共 1 5</w:t>
    </w:r>
    <w:r>
      <w:rPr>
        <w:rFonts w:ascii="宋体" w:hAnsi="宋体" w:eastAsia="宋体" w:cs="宋体"/>
        <w:spacing w:val="1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34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10"/>
        <w:sz w:val="17"/>
        <w:szCs w:val="17"/>
      </w:rPr>
      <w:t>第</w:t>
    </w:r>
    <w:r>
      <w:rPr>
        <w:rFonts w:ascii="宋体" w:hAnsi="宋体" w:eastAsia="宋体" w:cs="宋体"/>
        <w:spacing w:val="-8"/>
        <w:sz w:val="17"/>
        <w:szCs w:val="17"/>
      </w:rPr>
      <w:t xml:space="preserve"> </w:t>
    </w:r>
    <w:r>
      <w:rPr>
        <w:rFonts w:ascii="宋体" w:hAnsi="宋体" w:eastAsia="宋体" w:cs="宋体"/>
        <w:spacing w:val="-10"/>
        <w:sz w:val="17"/>
        <w:szCs w:val="17"/>
      </w:rPr>
      <w:t>1</w:t>
    </w:r>
    <w:r>
      <w:rPr>
        <w:rFonts w:ascii="宋体" w:hAnsi="宋体" w:eastAsia="宋体" w:cs="宋体"/>
        <w:spacing w:val="-22"/>
        <w:sz w:val="17"/>
        <w:szCs w:val="17"/>
      </w:rPr>
      <w:t xml:space="preserve"> </w:t>
    </w:r>
    <w:r>
      <w:rPr>
        <w:rFonts w:ascii="宋体" w:hAnsi="宋体" w:eastAsia="宋体" w:cs="宋体"/>
        <w:spacing w:val="-10"/>
        <w:sz w:val="17"/>
        <w:szCs w:val="17"/>
      </w:rPr>
      <w:t>5</w:t>
    </w:r>
    <w:r>
      <w:rPr>
        <w:rFonts w:ascii="宋体" w:hAnsi="宋体" w:eastAsia="宋体" w:cs="宋体"/>
        <w:spacing w:val="15"/>
        <w:sz w:val="17"/>
        <w:szCs w:val="17"/>
      </w:rPr>
      <w:t xml:space="preserve"> </w:t>
    </w:r>
    <w:r>
      <w:rPr>
        <w:rFonts w:ascii="宋体" w:hAnsi="宋体" w:eastAsia="宋体" w:cs="宋体"/>
        <w:spacing w:val="-10"/>
        <w:sz w:val="17"/>
        <w:szCs w:val="17"/>
      </w:rPr>
      <w:t>页 共</w:t>
    </w:r>
    <w:r>
      <w:rPr>
        <w:rFonts w:ascii="宋体" w:hAnsi="宋体" w:eastAsia="宋体" w:cs="宋体"/>
        <w:spacing w:val="10"/>
        <w:sz w:val="17"/>
        <w:szCs w:val="17"/>
      </w:rPr>
      <w:t xml:space="preserve"> </w:t>
    </w:r>
    <w:r>
      <w:rPr>
        <w:rFonts w:ascii="宋体" w:hAnsi="宋体" w:eastAsia="宋体" w:cs="宋体"/>
        <w:spacing w:val="-10"/>
        <w:sz w:val="17"/>
        <w:szCs w:val="17"/>
      </w:rPr>
      <w:t>1</w:t>
    </w:r>
    <w:r>
      <w:rPr>
        <w:rFonts w:ascii="宋体" w:hAnsi="宋体" w:eastAsia="宋体" w:cs="宋体"/>
        <w:spacing w:val="2"/>
        <w:sz w:val="17"/>
        <w:szCs w:val="17"/>
      </w:rPr>
      <w:t xml:space="preserve"> </w:t>
    </w:r>
    <w:r>
      <w:rPr>
        <w:rFonts w:ascii="宋体" w:hAnsi="宋体" w:eastAsia="宋体" w:cs="宋体"/>
        <w:spacing w:val="-10"/>
        <w:sz w:val="17"/>
        <w:szCs w:val="17"/>
      </w:rPr>
      <w:t>5</w:t>
    </w:r>
    <w:r>
      <w:rPr>
        <w:rFonts w:ascii="宋体" w:hAnsi="宋体" w:eastAsia="宋体" w:cs="宋体"/>
        <w:spacing w:val="2"/>
        <w:sz w:val="17"/>
        <w:szCs w:val="17"/>
      </w:rPr>
      <w:t xml:space="preserve"> </w:t>
    </w:r>
    <w:r>
      <w:rPr>
        <w:rFonts w:ascii="宋体" w:hAnsi="宋体" w:eastAsia="宋体" w:cs="宋体"/>
        <w:spacing w:val="-10"/>
        <w:sz w:val="17"/>
        <w:szCs w:val="17"/>
      </w:rPr>
      <w:t>页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95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8"/>
        <w:sz w:val="17"/>
        <w:szCs w:val="17"/>
      </w:rPr>
      <w:t>第</w:t>
    </w:r>
    <w:r>
      <w:rPr>
        <w:rFonts w:ascii="宋体" w:hAnsi="宋体" w:eastAsia="宋体" w:cs="宋体"/>
        <w:spacing w:val="27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2</w:t>
    </w:r>
    <w:r>
      <w:rPr>
        <w:rFonts w:ascii="宋体" w:hAnsi="宋体" w:eastAsia="宋体" w:cs="宋体"/>
        <w:spacing w:val="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 共</w:t>
    </w:r>
    <w:r>
      <w:rPr>
        <w:rFonts w:ascii="宋体" w:hAnsi="宋体" w:eastAsia="宋体" w:cs="宋体"/>
        <w:spacing w:val="13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1</w:t>
    </w:r>
    <w:r>
      <w:rPr>
        <w:rFonts w:ascii="宋体" w:hAnsi="宋体" w:eastAsia="宋体" w:cs="宋体"/>
        <w:spacing w:val="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5</w:t>
    </w:r>
    <w:r>
      <w:rPr>
        <w:rFonts w:ascii="宋体" w:hAnsi="宋体" w:eastAsia="宋体" w:cs="宋体"/>
        <w:spacing w:val="5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ind w:left="438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sz w:val="18"/>
        <w:szCs w:val="18"/>
      </w:rPr>
      <w:t>第</w:t>
    </w:r>
    <w:r>
      <w:rPr>
        <w:rFonts w:ascii="宋体" w:hAnsi="宋体" w:eastAsia="宋体" w:cs="宋体"/>
        <w:spacing w:val="8"/>
        <w:sz w:val="18"/>
        <w:szCs w:val="18"/>
      </w:rPr>
      <w:t xml:space="preserve"> </w:t>
    </w:r>
    <w:r>
      <w:rPr>
        <w:rFonts w:ascii="宋体" w:hAnsi="宋体" w:eastAsia="宋体" w:cs="宋体"/>
        <w:spacing w:val="-8"/>
        <w:sz w:val="18"/>
        <w:szCs w:val="18"/>
      </w:rPr>
      <w:t>3 页 共 1</w:t>
    </w:r>
    <w:r>
      <w:rPr>
        <w:rFonts w:ascii="宋体" w:hAnsi="宋体" w:eastAsia="宋体" w:cs="宋体"/>
        <w:spacing w:val="-12"/>
        <w:sz w:val="18"/>
        <w:szCs w:val="18"/>
      </w:rPr>
      <w:t xml:space="preserve"> </w:t>
    </w:r>
    <w:r>
      <w:rPr>
        <w:rFonts w:ascii="宋体" w:hAnsi="宋体" w:eastAsia="宋体" w:cs="宋体"/>
        <w:spacing w:val="-8"/>
        <w:sz w:val="18"/>
        <w:szCs w:val="18"/>
      </w:rPr>
      <w:t>5 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ind w:left="440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9"/>
        <w:sz w:val="18"/>
        <w:szCs w:val="18"/>
      </w:rPr>
      <w:t>第 4</w:t>
    </w:r>
    <w:r>
      <w:rPr>
        <w:rFonts w:ascii="宋体" w:hAnsi="宋体" w:eastAsia="宋体" w:cs="宋体"/>
        <w:spacing w:val="19"/>
        <w:sz w:val="18"/>
        <w:szCs w:val="18"/>
      </w:rPr>
      <w:t xml:space="preserve"> </w:t>
    </w:r>
    <w:r>
      <w:rPr>
        <w:rFonts w:ascii="宋体" w:hAnsi="宋体" w:eastAsia="宋体" w:cs="宋体"/>
        <w:spacing w:val="-9"/>
        <w:sz w:val="18"/>
        <w:szCs w:val="18"/>
      </w:rPr>
      <w:t>页</w:t>
    </w:r>
    <w:r>
      <w:rPr>
        <w:rFonts w:ascii="宋体" w:hAnsi="宋体" w:eastAsia="宋体" w:cs="宋体"/>
        <w:spacing w:val="-14"/>
        <w:sz w:val="18"/>
        <w:szCs w:val="18"/>
      </w:rPr>
      <w:t xml:space="preserve"> </w:t>
    </w:r>
    <w:r>
      <w:rPr>
        <w:rFonts w:ascii="宋体" w:hAnsi="宋体" w:eastAsia="宋体" w:cs="宋体"/>
        <w:spacing w:val="-9"/>
        <w:sz w:val="18"/>
        <w:szCs w:val="18"/>
      </w:rPr>
      <w:t>共 1 5</w:t>
    </w:r>
    <w:r>
      <w:rPr>
        <w:rFonts w:ascii="宋体" w:hAnsi="宋体" w:eastAsia="宋体" w:cs="宋体"/>
        <w:spacing w:val="-10"/>
        <w:sz w:val="18"/>
        <w:szCs w:val="18"/>
      </w:rPr>
      <w:t xml:space="preserve"> </w:t>
    </w:r>
    <w:r>
      <w:rPr>
        <w:rFonts w:ascii="宋体" w:hAnsi="宋体" w:eastAsia="宋体" w:cs="宋体"/>
        <w:spacing w:val="-9"/>
        <w:sz w:val="18"/>
        <w:szCs w:val="18"/>
      </w:rPr>
      <w:t>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ind w:left="435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8"/>
        <w:sz w:val="18"/>
        <w:szCs w:val="18"/>
      </w:rPr>
      <w:t>第 5 页 共</w:t>
    </w:r>
    <w:r>
      <w:rPr>
        <w:rFonts w:ascii="宋体" w:hAnsi="宋体" w:eastAsia="宋体" w:cs="宋体"/>
        <w:spacing w:val="11"/>
        <w:sz w:val="18"/>
        <w:szCs w:val="18"/>
      </w:rPr>
      <w:t xml:space="preserve"> </w:t>
    </w:r>
    <w:r>
      <w:rPr>
        <w:rFonts w:ascii="宋体" w:hAnsi="宋体" w:eastAsia="宋体" w:cs="宋体"/>
        <w:spacing w:val="-8"/>
        <w:sz w:val="18"/>
        <w:szCs w:val="18"/>
      </w:rPr>
      <w:t>1 5 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405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8"/>
        <w:sz w:val="17"/>
        <w:szCs w:val="17"/>
      </w:rPr>
      <w:t>第</w:t>
    </w:r>
    <w:r>
      <w:rPr>
        <w:rFonts w:ascii="宋体" w:hAnsi="宋体" w:eastAsia="宋体" w:cs="宋体"/>
        <w:spacing w:val="25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6</w:t>
    </w:r>
    <w:r>
      <w:rPr>
        <w:rFonts w:ascii="宋体" w:hAnsi="宋体" w:eastAsia="宋体" w:cs="宋体"/>
        <w:spacing w:val="6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 共</w:t>
    </w:r>
    <w:r>
      <w:rPr>
        <w:rFonts w:ascii="宋体" w:hAnsi="宋体" w:eastAsia="宋体" w:cs="宋体"/>
        <w:spacing w:val="13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1</w:t>
    </w:r>
    <w:r>
      <w:rPr>
        <w:rFonts w:ascii="宋体" w:hAnsi="宋体" w:eastAsia="宋体" w:cs="宋体"/>
        <w:spacing w:val="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5</w:t>
    </w:r>
    <w:r>
      <w:rPr>
        <w:rFonts w:ascii="宋体" w:hAnsi="宋体" w:eastAsia="宋体" w:cs="宋体"/>
        <w:spacing w:val="5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65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8"/>
        <w:sz w:val="17"/>
        <w:szCs w:val="17"/>
      </w:rPr>
      <w:t>第</w:t>
    </w:r>
    <w:r>
      <w:rPr>
        <w:rFonts w:ascii="宋体" w:hAnsi="宋体" w:eastAsia="宋体" w:cs="宋体"/>
        <w:spacing w:val="27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7</w:t>
    </w:r>
    <w:r>
      <w:rPr>
        <w:rFonts w:ascii="宋体" w:hAnsi="宋体" w:eastAsia="宋体" w:cs="宋体"/>
        <w:spacing w:val="1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 共</w:t>
    </w:r>
    <w:r>
      <w:rPr>
        <w:rFonts w:ascii="宋体" w:hAnsi="宋体" w:eastAsia="宋体" w:cs="宋体"/>
        <w:spacing w:val="13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1</w:t>
    </w:r>
    <w:r>
      <w:rPr>
        <w:rFonts w:ascii="宋体" w:hAnsi="宋体" w:eastAsia="宋体" w:cs="宋体"/>
        <w:spacing w:val="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5</w:t>
    </w:r>
    <w:r>
      <w:rPr>
        <w:rFonts w:ascii="宋体" w:hAnsi="宋体" w:eastAsia="宋体" w:cs="宋体"/>
        <w:spacing w:val="5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95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8"/>
        <w:sz w:val="17"/>
        <w:szCs w:val="17"/>
      </w:rPr>
      <w:t>第</w:t>
    </w:r>
    <w:r>
      <w:rPr>
        <w:rFonts w:ascii="宋体" w:hAnsi="宋体" w:eastAsia="宋体" w:cs="宋体"/>
        <w:spacing w:val="26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8</w:t>
    </w:r>
    <w:r>
      <w:rPr>
        <w:rFonts w:ascii="宋体" w:hAnsi="宋体" w:eastAsia="宋体" w:cs="宋体"/>
        <w:spacing w:val="5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 共</w:t>
    </w:r>
    <w:r>
      <w:rPr>
        <w:rFonts w:ascii="宋体" w:hAnsi="宋体" w:eastAsia="宋体" w:cs="宋体"/>
        <w:spacing w:val="13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1</w:t>
    </w:r>
    <w:r>
      <w:rPr>
        <w:rFonts w:ascii="宋体" w:hAnsi="宋体" w:eastAsia="宋体" w:cs="宋体"/>
        <w:spacing w:val="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5</w:t>
    </w:r>
    <w:r>
      <w:rPr>
        <w:rFonts w:ascii="宋体" w:hAnsi="宋体" w:eastAsia="宋体" w:cs="宋体"/>
        <w:spacing w:val="5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8" w:lineRule="auto"/>
      <w:ind w:left="4385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8"/>
        <w:sz w:val="17"/>
        <w:szCs w:val="17"/>
      </w:rPr>
      <w:t>第</w:t>
    </w:r>
    <w:r>
      <w:rPr>
        <w:rFonts w:ascii="宋体" w:hAnsi="宋体" w:eastAsia="宋体" w:cs="宋体"/>
        <w:spacing w:val="27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9</w:t>
    </w:r>
    <w:r>
      <w:rPr>
        <w:rFonts w:ascii="宋体" w:hAnsi="宋体" w:eastAsia="宋体" w:cs="宋体"/>
        <w:spacing w:val="6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</w:t>
    </w:r>
    <w:r>
      <w:rPr>
        <w:rFonts w:ascii="宋体" w:hAnsi="宋体" w:eastAsia="宋体" w:cs="宋体"/>
        <w:spacing w:val="-12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共 1 5</w:t>
    </w:r>
    <w:r>
      <w:rPr>
        <w:rFonts w:ascii="宋体" w:hAnsi="宋体" w:eastAsia="宋体" w:cs="宋体"/>
        <w:spacing w:val="14"/>
        <w:sz w:val="17"/>
        <w:szCs w:val="17"/>
      </w:rPr>
      <w:t xml:space="preserve"> </w:t>
    </w:r>
    <w:r>
      <w:rPr>
        <w:rFonts w:ascii="宋体" w:hAnsi="宋体" w:eastAsia="宋体" w:cs="宋体"/>
        <w:spacing w:val="-8"/>
        <w:sz w:val="17"/>
        <w:szCs w:val="17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TAzNDEzZjRkZmNlY2EwOWVjMjUyMjYyNzkzMWQxYzIifQ=="/>
  </w:docVars>
  <w:rsids>
    <w:rsidRoot w:val="00000000"/>
    <w:rsid w:val="189920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9" Type="http://schemas.openxmlformats.org/officeDocument/2006/relationships/fontTable" Target="fontTable.xml"/><Relationship Id="rId88" Type="http://schemas.openxmlformats.org/officeDocument/2006/relationships/customXml" Target="../customXml/item1.xml"/><Relationship Id="rId87" Type="http://schemas.openxmlformats.org/officeDocument/2006/relationships/image" Target="media/image66.png"/><Relationship Id="rId86" Type="http://schemas.openxmlformats.org/officeDocument/2006/relationships/image" Target="media/image65.png"/><Relationship Id="rId85" Type="http://schemas.openxmlformats.org/officeDocument/2006/relationships/image" Target="media/image64.png"/><Relationship Id="rId84" Type="http://schemas.openxmlformats.org/officeDocument/2006/relationships/image" Target="media/image63.png"/><Relationship Id="rId83" Type="http://schemas.openxmlformats.org/officeDocument/2006/relationships/image" Target="media/image62.png"/><Relationship Id="rId82" Type="http://schemas.openxmlformats.org/officeDocument/2006/relationships/image" Target="media/image61.png"/><Relationship Id="rId81" Type="http://schemas.openxmlformats.org/officeDocument/2006/relationships/image" Target="media/image60.png"/><Relationship Id="rId80" Type="http://schemas.openxmlformats.org/officeDocument/2006/relationships/image" Target="media/image59.png"/><Relationship Id="rId8" Type="http://schemas.openxmlformats.org/officeDocument/2006/relationships/footer" Target="footer4.xml"/><Relationship Id="rId79" Type="http://schemas.openxmlformats.org/officeDocument/2006/relationships/image" Target="media/image58.png"/><Relationship Id="rId78" Type="http://schemas.openxmlformats.org/officeDocument/2006/relationships/image" Target="media/image57.png"/><Relationship Id="rId77" Type="http://schemas.openxmlformats.org/officeDocument/2006/relationships/image" Target="media/image56.png"/><Relationship Id="rId76" Type="http://schemas.openxmlformats.org/officeDocument/2006/relationships/image" Target="media/image55.png"/><Relationship Id="rId75" Type="http://schemas.openxmlformats.org/officeDocument/2006/relationships/image" Target="media/image54.png"/><Relationship Id="rId74" Type="http://schemas.openxmlformats.org/officeDocument/2006/relationships/image" Target="media/image53.png"/><Relationship Id="rId73" Type="http://schemas.openxmlformats.org/officeDocument/2006/relationships/image" Target="media/image52.png"/><Relationship Id="rId72" Type="http://schemas.openxmlformats.org/officeDocument/2006/relationships/image" Target="media/image51.png"/><Relationship Id="rId71" Type="http://schemas.openxmlformats.org/officeDocument/2006/relationships/image" Target="media/image50.png"/><Relationship Id="rId70" Type="http://schemas.openxmlformats.org/officeDocument/2006/relationships/image" Target="media/image49.png"/><Relationship Id="rId7" Type="http://schemas.openxmlformats.org/officeDocument/2006/relationships/footer" Target="footer3.xml"/><Relationship Id="rId69" Type="http://schemas.openxmlformats.org/officeDocument/2006/relationships/image" Target="media/image48.png"/><Relationship Id="rId68" Type="http://schemas.openxmlformats.org/officeDocument/2006/relationships/image" Target="media/image47.png"/><Relationship Id="rId67" Type="http://schemas.openxmlformats.org/officeDocument/2006/relationships/image" Target="media/image46.png"/><Relationship Id="rId66" Type="http://schemas.openxmlformats.org/officeDocument/2006/relationships/image" Target="media/image45.png"/><Relationship Id="rId65" Type="http://schemas.openxmlformats.org/officeDocument/2006/relationships/image" Target="media/image44.png"/><Relationship Id="rId64" Type="http://schemas.openxmlformats.org/officeDocument/2006/relationships/image" Target="media/image43.png"/><Relationship Id="rId63" Type="http://schemas.openxmlformats.org/officeDocument/2006/relationships/image" Target="media/image42.png"/><Relationship Id="rId62" Type="http://schemas.openxmlformats.org/officeDocument/2006/relationships/image" Target="media/image41.png"/><Relationship Id="rId61" Type="http://schemas.openxmlformats.org/officeDocument/2006/relationships/image" Target="media/image40.png"/><Relationship Id="rId60" Type="http://schemas.openxmlformats.org/officeDocument/2006/relationships/image" Target="media/image39.png"/><Relationship Id="rId6" Type="http://schemas.openxmlformats.org/officeDocument/2006/relationships/footer" Target="footer2.xml"/><Relationship Id="rId59" Type="http://schemas.openxmlformats.org/officeDocument/2006/relationships/image" Target="media/image38.jpeg"/><Relationship Id="rId58" Type="http://schemas.openxmlformats.org/officeDocument/2006/relationships/image" Target="media/image37.jpeg"/><Relationship Id="rId57" Type="http://schemas.openxmlformats.org/officeDocument/2006/relationships/image" Target="media/image36.jpeg"/><Relationship Id="rId56" Type="http://schemas.openxmlformats.org/officeDocument/2006/relationships/image" Target="media/image35.jpeg"/><Relationship Id="rId55" Type="http://schemas.openxmlformats.org/officeDocument/2006/relationships/image" Target="media/image34.jpeg"/><Relationship Id="rId54" Type="http://schemas.openxmlformats.org/officeDocument/2006/relationships/image" Target="media/image33.jpeg"/><Relationship Id="rId53" Type="http://schemas.openxmlformats.org/officeDocument/2006/relationships/image" Target="media/image32.jpeg"/><Relationship Id="rId52" Type="http://schemas.openxmlformats.org/officeDocument/2006/relationships/image" Target="media/image31.jpeg"/><Relationship Id="rId51" Type="http://schemas.openxmlformats.org/officeDocument/2006/relationships/image" Target="media/image30.jpeg"/><Relationship Id="rId50" Type="http://schemas.openxmlformats.org/officeDocument/2006/relationships/image" Target="media/image29.jpeg"/><Relationship Id="rId5" Type="http://schemas.openxmlformats.org/officeDocument/2006/relationships/footer" Target="footer1.xml"/><Relationship Id="rId49" Type="http://schemas.openxmlformats.org/officeDocument/2006/relationships/image" Target="media/image28.jpeg"/><Relationship Id="rId48" Type="http://schemas.openxmlformats.org/officeDocument/2006/relationships/image" Target="media/image27.jpeg"/><Relationship Id="rId47" Type="http://schemas.openxmlformats.org/officeDocument/2006/relationships/image" Target="media/image26.jpeg"/><Relationship Id="rId46" Type="http://schemas.openxmlformats.org/officeDocument/2006/relationships/image" Target="media/image25.jpeg"/><Relationship Id="rId45" Type="http://schemas.openxmlformats.org/officeDocument/2006/relationships/image" Target="media/image24.jpeg"/><Relationship Id="rId44" Type="http://schemas.openxmlformats.org/officeDocument/2006/relationships/image" Target="media/image23.jpeg"/><Relationship Id="rId43" Type="http://schemas.openxmlformats.org/officeDocument/2006/relationships/image" Target="media/image22.jpeg"/><Relationship Id="rId42" Type="http://schemas.openxmlformats.org/officeDocument/2006/relationships/image" Target="media/image21.jpeg"/><Relationship Id="rId41" Type="http://schemas.openxmlformats.org/officeDocument/2006/relationships/image" Target="media/image20.jpeg"/><Relationship Id="rId40" Type="http://schemas.openxmlformats.org/officeDocument/2006/relationships/image" Target="media/image19.jpeg"/><Relationship Id="rId4" Type="http://schemas.openxmlformats.org/officeDocument/2006/relationships/endnotes" Target="endnotes.xml"/><Relationship Id="rId39" Type="http://schemas.openxmlformats.org/officeDocument/2006/relationships/image" Target="media/image18.jpeg"/><Relationship Id="rId38" Type="http://schemas.openxmlformats.org/officeDocument/2006/relationships/image" Target="media/image17.jpeg"/><Relationship Id="rId37" Type="http://schemas.openxmlformats.org/officeDocument/2006/relationships/image" Target="media/image16.jpeg"/><Relationship Id="rId36" Type="http://schemas.openxmlformats.org/officeDocument/2006/relationships/image" Target="media/image15.jpeg"/><Relationship Id="rId35" Type="http://schemas.openxmlformats.org/officeDocument/2006/relationships/image" Target="media/image14.jpeg"/><Relationship Id="rId34" Type="http://schemas.openxmlformats.org/officeDocument/2006/relationships/image" Target="media/image13.jpeg"/><Relationship Id="rId33" Type="http://schemas.openxmlformats.org/officeDocument/2006/relationships/image" Target="media/image12.jpeg"/><Relationship Id="rId32" Type="http://schemas.openxmlformats.org/officeDocument/2006/relationships/image" Target="media/image11.jpeg"/><Relationship Id="rId31" Type="http://schemas.openxmlformats.org/officeDocument/2006/relationships/image" Target="media/image10.jpeg"/><Relationship Id="rId30" Type="http://schemas.openxmlformats.org/officeDocument/2006/relationships/image" Target="media/image9.jpeg"/><Relationship Id="rId3" Type="http://schemas.openxmlformats.org/officeDocument/2006/relationships/footnotes" Target="footnotes.xml"/><Relationship Id="rId29" Type="http://schemas.openxmlformats.org/officeDocument/2006/relationships/image" Target="media/image8.jpeg"/><Relationship Id="rId28" Type="http://schemas.openxmlformats.org/officeDocument/2006/relationships/image" Target="media/image7.jpeg"/><Relationship Id="rId27" Type="http://schemas.openxmlformats.org/officeDocument/2006/relationships/image" Target="media/image6.png"/><Relationship Id="rId26" Type="http://schemas.openxmlformats.org/officeDocument/2006/relationships/image" Target="media/image5.jpeg"/><Relationship Id="rId25" Type="http://schemas.openxmlformats.org/officeDocument/2006/relationships/image" Target="media/image4.png"/><Relationship Id="rId24" Type="http://schemas.openxmlformats.org/officeDocument/2006/relationships/image" Target="media/image3.png"/><Relationship Id="rId23" Type="http://schemas.openxmlformats.org/officeDocument/2006/relationships/image" Target="media/image2.png"/><Relationship Id="rId22" Type="http://schemas.openxmlformats.org/officeDocument/2006/relationships/image" Target="media/image1.jpeg"/><Relationship Id="rId21" Type="http://schemas.openxmlformats.org/officeDocument/2006/relationships/theme" Target="theme/theme1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0"/>
    <customShpInfo spid="_x0000_s1031"/>
    <customShpInfo spid="_x0000_s1033"/>
    <customShpInfo spid="_x0000_s1034"/>
    <customShpInfo spid="_x0000_s1032"/>
    <customShpInfo spid="_x0000_s1035"/>
    <customShpInfo spid="_x0000_s1036"/>
    <customShpInfo spid="_x0000_s1038"/>
    <customShpInfo spid="_x0000_s1039"/>
    <customShpInfo spid="_x0000_s1037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8"/>
    <customShpInfo spid="_x0000_s1049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2024-04-08T12:43:00Z</dcterms:created>
  <dc:creator>Administrator</dc:creator>
  <cp:lastModifiedBy>Berlin</cp:lastModifiedBy>
  <dcterms:modified xsi:type="dcterms:W3CDTF">2024-04-08T04:44:48Z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2024-04-08T12:43:38Z</vt:filetime>
  </property>
  <property fmtid="{D5CDD505-2E9C-101B-9397-08002B2CF9AE}" pid="4" name="UsrData">
    <vt:lpwstr>661375f193266800206eda69wl</vt:lpwstr>
  </property>
  <property fmtid="{D5CDD505-2E9C-101B-9397-08002B2CF9AE}" pid="5" name="KSOProductBuildVer">
    <vt:lpwstr>2052-12.1.0.16417</vt:lpwstr>
  </property>
  <property fmtid="{D5CDD505-2E9C-101B-9397-08002B2CF9AE}" pid="6" name="ICV">
    <vt:lpwstr>C3D74BB7A33C4DC4BC19A9DD07BFFB02_12</vt:lpwstr>
  </property>
</Properties>
</file>