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10" w:rsidRPr="00CF345B" w:rsidRDefault="00154689" w:rsidP="00024910">
      <w:pPr>
        <w:widowControl/>
        <w:shd w:val="clear" w:color="auto" w:fill="FFFFFF"/>
        <w:spacing w:line="252" w:lineRule="atLeast"/>
        <w:jc w:val="left"/>
        <w:rPr>
          <w:rFonts w:ascii="Arial" w:hAnsi="Arial" w:cs="Arial"/>
          <w:color w:val="FFFFFF" w:themeColor="background1"/>
          <w:kern w:val="0"/>
          <w:sz w:val="24"/>
          <w:szCs w:val="24"/>
          <w:highlight w:val="red"/>
        </w:rPr>
      </w:pPr>
      <w:r>
        <w:rPr>
          <w:rFonts w:ascii="Verdana" w:hAnsi="Verdana" w:cs="Arial"/>
          <w:b/>
          <w:bCs/>
          <w:color w:val="FFFFFF" w:themeColor="background1"/>
          <w:kern w:val="0"/>
          <w:sz w:val="24"/>
          <w:szCs w:val="24"/>
          <w:highlight w:val="red"/>
        </w:rPr>
        <w:t xml:space="preserve">Zone Voice </w:t>
      </w:r>
      <w:r w:rsidR="00296796">
        <w:rPr>
          <w:rFonts w:ascii="Verdana" w:hAnsi="Verdana" w:cs="Arial" w:hint="eastAsia"/>
          <w:b/>
          <w:bCs/>
          <w:color w:val="FFFFFF" w:themeColor="background1"/>
          <w:kern w:val="0"/>
          <w:sz w:val="24"/>
          <w:szCs w:val="24"/>
          <w:highlight w:val="red"/>
        </w:rPr>
        <w:t>Alarm Remote Microphone</w:t>
      </w:r>
      <w:r w:rsidR="00024910" w:rsidRPr="00CF345B">
        <w:rPr>
          <w:rFonts w:ascii="Verdana" w:hAnsi="Verdana" w:cs="Arial" w:hint="eastAsia"/>
          <w:b/>
          <w:bCs/>
          <w:color w:val="FFFFFF" w:themeColor="background1"/>
          <w:kern w:val="0"/>
          <w:sz w:val="24"/>
          <w:szCs w:val="24"/>
          <w:highlight w:val="red"/>
        </w:rPr>
        <w:t xml:space="preserve">                                                   </w:t>
      </w:r>
    </w:p>
    <w:p w:rsidR="00024910" w:rsidRPr="004F589B" w:rsidRDefault="00024910" w:rsidP="00024910">
      <w:pPr>
        <w:widowControl/>
        <w:shd w:val="clear" w:color="auto" w:fill="FFFFFF"/>
        <w:spacing w:line="252" w:lineRule="atLeast"/>
        <w:rPr>
          <w:rFonts w:ascii="Calibri" w:hAnsi="Calibri" w:cs="Calibri"/>
          <w:color w:val="FFFFFF" w:themeColor="background1"/>
          <w:kern w:val="0"/>
          <w:sz w:val="24"/>
          <w:szCs w:val="24"/>
          <w:highlight w:val="darkCyan"/>
        </w:rPr>
      </w:pPr>
      <w:r w:rsidRPr="00CF345B">
        <w:rPr>
          <w:rFonts w:ascii="Verdana" w:hAnsi="Verdana" w:cs="Calibri"/>
          <w:b/>
          <w:bCs/>
          <w:color w:val="FFFFFF" w:themeColor="background1"/>
          <w:kern w:val="0"/>
          <w:sz w:val="24"/>
          <w:szCs w:val="24"/>
          <w:highlight w:val="red"/>
        </w:rPr>
        <w:t>E</w:t>
      </w:r>
      <w:r w:rsidR="00154689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>N</w:t>
      </w:r>
      <w:r w:rsidRPr="00CF345B">
        <w:rPr>
          <w:rFonts w:ascii="Verdana" w:hAnsi="Verdana" w:cs="Calibri"/>
          <w:b/>
          <w:bCs/>
          <w:color w:val="FFFFFF" w:themeColor="background1"/>
          <w:kern w:val="0"/>
          <w:sz w:val="24"/>
          <w:szCs w:val="24"/>
          <w:highlight w:val="red"/>
        </w:rPr>
        <w:t>-</w:t>
      </w:r>
      <w:r w:rsidR="00154689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>6</w:t>
      </w:r>
      <w:r w:rsidR="00253BC1" w:rsidRPr="00CF345B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>50</w:t>
      </w:r>
      <w:r w:rsidRPr="00CF345B">
        <w:rPr>
          <w:rFonts w:ascii="Verdana" w:hAnsi="Verdana" w:cs="Calibri"/>
          <w:b/>
          <w:bCs/>
          <w:color w:val="FFFFFF" w:themeColor="background1"/>
          <w:kern w:val="0"/>
          <w:sz w:val="24"/>
          <w:szCs w:val="24"/>
          <w:highlight w:val="red"/>
        </w:rPr>
        <w:t>0</w:t>
      </w:r>
      <w:r w:rsidR="00BB6F75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>T</w:t>
      </w:r>
      <w:r w:rsidR="00296796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>M</w:t>
      </w:r>
      <w:r w:rsidRPr="00CF345B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 xml:space="preserve">                                                                   </w:t>
      </w:r>
      <w:r w:rsidRPr="00F524A9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 xml:space="preserve">   </w:t>
      </w:r>
      <w:r w:rsidR="00F524A9">
        <w:rPr>
          <w:rFonts w:ascii="Verdana" w:hAnsi="Verdana" w:cs="Calibri" w:hint="eastAsia"/>
          <w:b/>
          <w:bCs/>
          <w:color w:val="FFFFFF" w:themeColor="background1"/>
          <w:kern w:val="0"/>
          <w:sz w:val="24"/>
          <w:szCs w:val="24"/>
          <w:highlight w:val="red"/>
        </w:rPr>
        <w:t xml:space="preserve">    </w:t>
      </w:r>
    </w:p>
    <w:p w:rsidR="005E2248" w:rsidRDefault="00D53980" w:rsidP="00024910">
      <w:pPr>
        <w:jc w:val="center"/>
        <w:rPr>
          <w:rFonts w:ascii="Verdana" w:hAnsi="Verdana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8E42E6" wp14:editId="0FA970B6">
            <wp:simplePos x="0" y="0"/>
            <wp:positionH relativeFrom="column">
              <wp:posOffset>4772025</wp:posOffset>
            </wp:positionH>
            <wp:positionV relativeFrom="paragraph">
              <wp:posOffset>53340</wp:posOffset>
            </wp:positionV>
            <wp:extent cx="2224405" cy="255968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910" w:rsidRPr="004F589B" w:rsidRDefault="00024910" w:rsidP="00024910">
      <w:pPr>
        <w:widowControl/>
        <w:shd w:val="clear" w:color="auto" w:fill="FFFFFF"/>
        <w:spacing w:line="252" w:lineRule="atLeast"/>
        <w:rPr>
          <w:rFonts w:ascii="Verdana" w:hAnsi="Verdana" w:cs="Calibri"/>
          <w:b/>
          <w:color w:val="000000" w:themeColor="text1"/>
          <w:kern w:val="0"/>
          <w:sz w:val="18"/>
          <w:szCs w:val="18"/>
        </w:rPr>
      </w:pPr>
      <w:r w:rsidRPr="004F589B">
        <w:rPr>
          <w:rFonts w:ascii="Verdana" w:hAnsi="Verdana" w:cs="Calibri"/>
          <w:b/>
          <w:color w:val="000000" w:themeColor="text1"/>
          <w:kern w:val="0"/>
          <w:sz w:val="18"/>
          <w:szCs w:val="18"/>
        </w:rPr>
        <w:t>Features: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Digital voice evacuation system remote paging</w:t>
      </w:r>
      <w:r>
        <w:rPr>
          <w:spacing w:val="-19"/>
        </w:rPr>
        <w:t xml:space="preserve"> </w:t>
      </w:r>
      <w:r>
        <w:t>microphone.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Each microphone of 120 zone</w:t>
      </w:r>
      <w:r>
        <w:rPr>
          <w:spacing w:val="-13"/>
        </w:rPr>
        <w:t xml:space="preserve"> </w:t>
      </w:r>
      <w:r>
        <w:t>capacity.</w:t>
      </w:r>
      <w:r>
        <w:rPr>
          <w:rFonts w:hint="eastAsia"/>
        </w:rPr>
        <w:t xml:space="preserve">                                          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Support 32 remote microphones of loop</w:t>
      </w:r>
      <w:r>
        <w:rPr>
          <w:spacing w:val="-18"/>
        </w:rPr>
        <w:t xml:space="preserve"> </w:t>
      </w:r>
      <w:r>
        <w:t>connection.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Remote paging microphone with touch screen</w:t>
      </w:r>
      <w:r>
        <w:rPr>
          <w:spacing w:val="-17"/>
        </w:rPr>
        <w:t xml:space="preserve"> </w:t>
      </w:r>
      <w:r>
        <w:t>display.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 xml:space="preserve">System indicators of AC, DC, fault, </w:t>
      </w:r>
      <w:proofErr w:type="spellStart"/>
      <w:r>
        <w:t>Mic</w:t>
      </w:r>
      <w:proofErr w:type="spellEnd"/>
      <w:r>
        <w:t xml:space="preserve"> status and</w:t>
      </w:r>
      <w:r>
        <w:rPr>
          <w:spacing w:val="-16"/>
        </w:rPr>
        <w:t xml:space="preserve"> </w:t>
      </w:r>
      <w:r>
        <w:t>test.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120 zone selection buttons through touch screen and all zone/talk</w:t>
      </w:r>
      <w:r>
        <w:rPr>
          <w:spacing w:val="-25"/>
        </w:rPr>
        <w:t xml:space="preserve"> </w:t>
      </w:r>
      <w:r>
        <w:t>button.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Two RJ45 ports for connection with EVAC-500 and next remote</w:t>
      </w:r>
      <w:r>
        <w:rPr>
          <w:spacing w:val="-25"/>
        </w:rPr>
        <w:t xml:space="preserve"> </w:t>
      </w:r>
      <w:r>
        <w:t>microphone.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One 3.5mm line input, with output volume</w:t>
      </w:r>
      <w:r>
        <w:rPr>
          <w:spacing w:val="-15"/>
        </w:rPr>
        <w:t xml:space="preserve"> </w:t>
      </w:r>
      <w:r>
        <w:t>control.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Support PPT and normal paging two</w:t>
      </w:r>
      <w:r>
        <w:rPr>
          <w:spacing w:val="-11"/>
        </w:rPr>
        <w:t xml:space="preserve"> </w:t>
      </w:r>
      <w:r>
        <w:t>modes.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DC24V power supply or</w:t>
      </w:r>
      <w:r>
        <w:rPr>
          <w:spacing w:val="-9"/>
        </w:rPr>
        <w:t xml:space="preserve"> </w:t>
      </w:r>
      <w:r>
        <w:t>POE.</w:t>
      </w:r>
      <w:bookmarkStart w:id="0" w:name="_GoBack"/>
      <w:bookmarkEnd w:id="0"/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Support loop connection and paging microphone failure has been</w:t>
      </w:r>
      <w:r>
        <w:rPr>
          <w:spacing w:val="-26"/>
        </w:rPr>
        <w:t xml:space="preserve"> </w:t>
      </w:r>
      <w:r>
        <w:t>supervised.</w:t>
      </w:r>
    </w:p>
    <w:p w:rsidR="00D53980" w:rsidRDefault="00D53980" w:rsidP="00D53980">
      <w:pPr>
        <w:pStyle w:val="ab"/>
        <w:numPr>
          <w:ilvl w:val="0"/>
          <w:numId w:val="13"/>
        </w:numPr>
        <w:tabs>
          <w:tab w:val="left" w:pos="539"/>
        </w:tabs>
        <w:kinsoku w:val="0"/>
        <w:overflowPunct w:val="0"/>
      </w:pPr>
      <w:r>
        <w:t>With free software to monitor the microphone working status and</w:t>
      </w:r>
      <w:r>
        <w:rPr>
          <w:spacing w:val="-22"/>
        </w:rPr>
        <w:t xml:space="preserve"> </w:t>
      </w:r>
      <w:r>
        <w:t>fault.</w:t>
      </w:r>
    </w:p>
    <w:p w:rsidR="00C94091" w:rsidRPr="00D53980" w:rsidRDefault="00C94091" w:rsidP="00D53980">
      <w:pPr>
        <w:pStyle w:val="ab"/>
        <w:tabs>
          <w:tab w:val="left" w:pos="539"/>
        </w:tabs>
        <w:kinsoku w:val="0"/>
        <w:overflowPunct w:val="0"/>
        <w:ind w:left="0"/>
      </w:pPr>
    </w:p>
    <w:p w:rsidR="00F524A9" w:rsidRDefault="00F524A9" w:rsidP="00F524A9">
      <w:pPr>
        <w:pStyle w:val="1"/>
        <w:kinsoku w:val="0"/>
        <w:overflowPunct w:val="0"/>
        <w:spacing w:before="0"/>
        <w:ind w:left="120"/>
        <w:rPr>
          <w:b w:val="0"/>
          <w:bCs w:val="0"/>
        </w:rPr>
      </w:pPr>
      <w:r>
        <w:t>Specifications:</w:t>
      </w:r>
    </w:p>
    <w:p w:rsidR="00F524A9" w:rsidRDefault="00F524A9" w:rsidP="00F524A9">
      <w:pPr>
        <w:pStyle w:val="ab"/>
        <w:kinsoku w:val="0"/>
        <w:overflowPunct w:val="0"/>
        <w:spacing w:before="10"/>
        <w:ind w:left="0"/>
        <w:rPr>
          <w:b/>
          <w:bCs/>
          <w:sz w:val="3"/>
          <w:szCs w:val="3"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7795"/>
      </w:tblGrid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Model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D53980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E</w:t>
            </w:r>
            <w:r>
              <w:rPr>
                <w:rFonts w:ascii="Verdana" w:hAnsi="Verdana" w:cs="Verdana" w:hint="eastAsia"/>
                <w:sz w:val="20"/>
                <w:szCs w:val="20"/>
              </w:rPr>
              <w:t>N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-</w:t>
            </w:r>
            <w:r>
              <w:rPr>
                <w:rFonts w:ascii="Verdana" w:hAnsi="Verdana" w:cs="Verdana" w:hint="eastAsia"/>
                <w:sz w:val="20"/>
                <w:szCs w:val="20"/>
              </w:rPr>
              <w:t>6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500TM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Description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Voice Alarm Remote Microphone (Touch</w:t>
            </w:r>
            <w:r w:rsidRPr="00D53980">
              <w:rPr>
                <w:rFonts w:ascii="Verdana" w:hAnsi="Verdana" w:cs="Verdana"/>
                <w:spacing w:val="-15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Screen)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Power</w:t>
            </w:r>
            <w:r w:rsidRPr="00D53980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Consumption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3W</w:t>
            </w:r>
          </w:p>
        </w:tc>
      </w:tr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Zone</w:t>
            </w:r>
            <w:r w:rsidRPr="00D53980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Capacity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120</w:t>
            </w:r>
            <w:r w:rsidRPr="00D53980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Zones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System</w:t>
            </w:r>
            <w:r w:rsidRPr="00D53980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Capacity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32 Remote</w:t>
            </w:r>
            <w:r w:rsidRPr="00D53980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microphones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Line</w:t>
            </w:r>
            <w:r w:rsidRPr="00D53980">
              <w:rPr>
                <w:rFonts w:ascii="Verdana" w:hAnsi="Verdana" w:cs="Verdana"/>
                <w:spacing w:val="-1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Inputs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350mV,</w:t>
            </w:r>
            <w:r w:rsidRPr="00D53980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10kΩ</w:t>
            </w:r>
          </w:p>
        </w:tc>
      </w:tr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3980">
              <w:rPr>
                <w:rFonts w:ascii="Verdana" w:hAnsi="Verdana" w:cs="Verdana"/>
                <w:sz w:val="20"/>
                <w:szCs w:val="20"/>
              </w:rPr>
              <w:t>Mic</w:t>
            </w:r>
            <w:proofErr w:type="spellEnd"/>
            <w:r w:rsidRPr="00D53980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Input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5mV,</w:t>
            </w:r>
            <w:r w:rsidRPr="00D53980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600Ω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Frequency</w:t>
            </w:r>
            <w:r w:rsidRPr="00D53980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Response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80Hz~16kHz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THD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5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eastAsia="宋体" w:hAnsi="Verdana" w:cs="Verdana" w:hint="eastAsia"/>
                <w:spacing w:val="1"/>
                <w:sz w:val="20"/>
                <w:szCs w:val="20"/>
              </w:rPr>
              <w:t>＜</w:t>
            </w:r>
            <w:r w:rsidRPr="00D53980">
              <w:rPr>
                <w:rFonts w:ascii="Verdana" w:eastAsia="宋体" w:hAnsi="Verdana" w:cs="Verdana"/>
                <w:spacing w:val="1"/>
                <w:sz w:val="20"/>
                <w:szCs w:val="20"/>
              </w:rPr>
              <w:t>1% at RMS,1KHz</w:t>
            </w:r>
          </w:p>
        </w:tc>
      </w:tr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S/N Ratio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&gt;70dB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Operating</w:t>
            </w:r>
            <w:r w:rsidRPr="00D53980">
              <w:rPr>
                <w:rFonts w:ascii="Verdana" w:hAnsi="Verdana" w:cs="Verdana"/>
                <w:spacing w:val="-3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Temp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D53980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pacing w:val="-1"/>
                <w:sz w:val="20"/>
                <w:szCs w:val="20"/>
              </w:rPr>
              <w:t>-20</w:t>
            </w:r>
            <w:r w:rsidRPr="00D53980">
              <w:rPr>
                <w:rFonts w:ascii="Verdana" w:hAnsi="Verdana" w:cs="Verdana" w:hint="eastAsia"/>
                <w:spacing w:val="-1"/>
                <w:sz w:val="20"/>
                <w:szCs w:val="20"/>
              </w:rPr>
              <w:t>℃</w:t>
            </w:r>
            <w:r w:rsidRPr="00D53980">
              <w:rPr>
                <w:rFonts w:ascii="Verdana" w:hAnsi="Verdana" w:cs="Verdana"/>
                <w:spacing w:val="-1"/>
                <w:sz w:val="20"/>
                <w:szCs w:val="20"/>
              </w:rPr>
              <w:t xml:space="preserve"> to +70</w:t>
            </w:r>
            <w:r w:rsidRPr="00D53980">
              <w:rPr>
                <w:rFonts w:ascii="Verdana" w:hAnsi="Verdana" w:cs="Verdana" w:hint="eastAsia"/>
                <w:spacing w:val="-1"/>
                <w:sz w:val="20"/>
                <w:szCs w:val="20"/>
              </w:rPr>
              <w:t>℃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Power</w:t>
            </w:r>
            <w:r w:rsidRPr="00D53980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Supply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DC24V,</w:t>
            </w:r>
            <w:r w:rsidRPr="00D53980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±20%</w:t>
            </w:r>
          </w:p>
        </w:tc>
      </w:tr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Humidity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2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&lt;95% no</w:t>
            </w:r>
            <w:r w:rsidRPr="00D53980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condensation</w:t>
            </w:r>
          </w:p>
        </w:tc>
      </w:tr>
      <w:tr w:rsidR="00D53980" w:rsidTr="00E05EFB">
        <w:trPr>
          <w:trHeight w:hRule="exact" w:val="331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Dimension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256(W)×149(H)×52(D)</w:t>
            </w:r>
            <w:r w:rsidRPr="00D53980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D53980">
              <w:rPr>
                <w:rFonts w:ascii="Verdana" w:hAnsi="Verdana" w:cs="Verdana"/>
                <w:sz w:val="20"/>
                <w:szCs w:val="20"/>
              </w:rPr>
              <w:t>mm</w:t>
            </w:r>
          </w:p>
        </w:tc>
      </w:tr>
      <w:tr w:rsidR="00D53980" w:rsidTr="00E05EFB">
        <w:trPr>
          <w:trHeight w:hRule="exact" w:val="334"/>
        </w:trPr>
        <w:tc>
          <w:tcPr>
            <w:tcW w:w="2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Weight</w:t>
            </w:r>
          </w:p>
        </w:tc>
        <w:tc>
          <w:tcPr>
            <w:tcW w:w="7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3980" w:rsidRPr="00D53980" w:rsidRDefault="00D53980" w:rsidP="00E05EFB">
            <w:pPr>
              <w:pStyle w:val="TableParagraph"/>
              <w:kinsoku w:val="0"/>
              <w:overflowPunct w:val="0"/>
              <w:spacing w:before="60"/>
              <w:ind w:left="98"/>
              <w:rPr>
                <w:rFonts w:ascii="Verdana" w:hAnsi="Verdana"/>
                <w:sz w:val="20"/>
                <w:szCs w:val="20"/>
              </w:rPr>
            </w:pPr>
            <w:r w:rsidRPr="00D53980">
              <w:rPr>
                <w:rFonts w:ascii="Verdana" w:hAnsi="Verdana" w:cs="Verdana"/>
                <w:sz w:val="20"/>
                <w:szCs w:val="20"/>
              </w:rPr>
              <w:t>1.5kg</w:t>
            </w:r>
          </w:p>
        </w:tc>
      </w:tr>
    </w:tbl>
    <w:p w:rsidR="00F524A9" w:rsidRDefault="00F524A9" w:rsidP="00F524A9">
      <w:pPr>
        <w:pStyle w:val="ab"/>
        <w:kinsoku w:val="0"/>
        <w:overflowPunct w:val="0"/>
        <w:spacing w:before="12"/>
        <w:ind w:left="0"/>
        <w:rPr>
          <w:b/>
          <w:bCs/>
          <w:sz w:val="20"/>
          <w:szCs w:val="20"/>
        </w:rPr>
      </w:pPr>
      <w:r w:rsidRPr="00F524A9">
        <w:rPr>
          <w:rFonts w:hint="eastAsia"/>
          <w:b/>
          <w:bCs/>
          <w:sz w:val="20"/>
          <w:szCs w:val="20"/>
        </w:rPr>
        <w:t>Rear Panel</w:t>
      </w:r>
      <w:r>
        <w:rPr>
          <w:rFonts w:hint="eastAsia"/>
          <w:b/>
          <w:bCs/>
          <w:sz w:val="20"/>
          <w:szCs w:val="20"/>
        </w:rPr>
        <w:t>:</w:t>
      </w:r>
    </w:p>
    <w:p w:rsidR="004F589B" w:rsidRPr="00F524A9" w:rsidRDefault="00D53980" w:rsidP="00F524A9">
      <w:pPr>
        <w:pStyle w:val="ab"/>
        <w:kinsoku w:val="0"/>
        <w:overflowPunct w:val="0"/>
        <w:spacing w:before="12"/>
        <w:ind w:left="0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D11DF92" wp14:editId="5563B9AE">
            <wp:extent cx="2505075" cy="1476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9972" cy="147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3844290" cy="68770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89B" w:rsidRPr="00F524A9" w:rsidSect="00AB44FF">
      <w:footerReference w:type="even" r:id="rId11"/>
      <w:footerReference w:type="default" r:id="rId12"/>
      <w:pgSz w:w="11906" w:h="16838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E5" w:rsidRDefault="008B68E5" w:rsidP="004B3F08">
      <w:r>
        <w:separator/>
      </w:r>
    </w:p>
  </w:endnote>
  <w:endnote w:type="continuationSeparator" w:id="0">
    <w:p w:rsidR="008B68E5" w:rsidRDefault="008B68E5" w:rsidP="004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A0" w:rsidRPr="00C338A0" w:rsidRDefault="00CF345B">
    <w:pPr>
      <w:pStyle w:val="a4"/>
      <w:rPr>
        <w:rFonts w:ascii="Verdana" w:hAnsi="Verdana"/>
        <w:b/>
        <w:color w:val="0070C0"/>
        <w:sz w:val="20"/>
        <w:szCs w:val="20"/>
      </w:rPr>
    </w:pPr>
    <w:r w:rsidRPr="00CF345B"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4384" behindDoc="0" locked="0" layoutInCell="1" allowOverlap="1" wp14:anchorId="7AA004EC" wp14:editId="67E9BCBB">
          <wp:simplePos x="0" y="0"/>
          <wp:positionH relativeFrom="column">
            <wp:posOffset>6276340</wp:posOffset>
          </wp:positionH>
          <wp:positionV relativeFrom="paragraph">
            <wp:posOffset>-113665</wp:posOffset>
          </wp:positionV>
          <wp:extent cx="695325" cy="396875"/>
          <wp:effectExtent l="0" t="0" r="0" b="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8A0" w:rsidRPr="00CF345B">
      <w:rPr>
        <w:rFonts w:ascii="Verdana" w:hAnsi="Verdana"/>
        <w:b/>
        <w:color w:val="FF0000"/>
        <w:sz w:val="20"/>
        <w:szCs w:val="20"/>
      </w:rPr>
      <w:t xml:space="preserve">Page </w:t>
    </w:r>
    <w:r w:rsidR="00C338A0" w:rsidRPr="00CF345B">
      <w:rPr>
        <w:rFonts w:ascii="Verdana" w:hAnsi="Verdana" w:hint="eastAsia"/>
        <w:b/>
        <w:color w:val="FF0000"/>
        <w:sz w:val="20"/>
        <w:szCs w:val="20"/>
      </w:rPr>
      <w:t>2</w:t>
    </w:r>
    <w:r w:rsidR="00C338A0" w:rsidRPr="00CF345B">
      <w:rPr>
        <w:rFonts w:ascii="Verdana" w:hAnsi="Verdana"/>
        <w:b/>
        <w:color w:val="FF0000"/>
        <w:sz w:val="20"/>
        <w:szCs w:val="20"/>
      </w:rPr>
      <w:t xml:space="preserve"> of </w:t>
    </w:r>
    <w:r w:rsidR="00C338A0" w:rsidRPr="00CF345B">
      <w:rPr>
        <w:rFonts w:ascii="Verdana" w:hAnsi="Verdana" w:hint="eastAsia"/>
        <w:b/>
        <w:color w:val="FF0000"/>
        <w:sz w:val="20"/>
        <w:szCs w:val="20"/>
      </w:rPr>
      <w:t>2</w:t>
    </w:r>
    <w:r w:rsidR="00C338A0" w:rsidRPr="00BF266C">
      <w:rPr>
        <w:rFonts w:ascii="Verdana" w:hAnsi="Verdana"/>
        <w:b/>
        <w:color w:val="0070C0"/>
        <w:sz w:val="20"/>
        <w:szCs w:val="20"/>
      </w:rPr>
      <w:ptab w:relativeTo="margin" w:alignment="center" w:leader="none"/>
    </w:r>
    <w:r w:rsidR="00C338A0" w:rsidRPr="00BF266C">
      <w:rPr>
        <w:rFonts w:ascii="Verdana" w:hAnsi="Verdana"/>
        <w:b/>
        <w:color w:val="0070C0"/>
        <w:sz w:val="20"/>
        <w:szCs w:val="20"/>
      </w:rPr>
      <w:t xml:space="preserve">         </w:t>
    </w:r>
    <w:r w:rsidR="00C338A0">
      <w:rPr>
        <w:rFonts w:ascii="Verdana" w:hAnsi="Verdana"/>
        <w:b/>
        <w:color w:val="0070C0"/>
        <w:sz w:val="20"/>
        <w:szCs w:val="20"/>
      </w:rPr>
      <w:t xml:space="preserve">                              </w:t>
    </w:r>
    <w:r w:rsidR="00C338A0" w:rsidRPr="00BF266C">
      <w:rPr>
        <w:rFonts w:ascii="Verdana" w:hAnsi="Verdana"/>
        <w:b/>
        <w:color w:val="0070C0"/>
        <w:sz w:val="20"/>
        <w:szCs w:val="20"/>
      </w:rPr>
      <w:t xml:space="preserve"> </w:t>
    </w:r>
    <w:r w:rsidRPr="00CF345B">
      <w:rPr>
        <w:rFonts w:ascii="Verdana" w:hAnsi="Verdana"/>
        <w:b/>
        <w:color w:val="FF0000"/>
        <w:sz w:val="20"/>
        <w:szCs w:val="20"/>
      </w:rPr>
      <w:t>www.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  <w:r w:rsidR="00C338A0" w:rsidRPr="00CF345B">
      <w:rPr>
        <w:rFonts w:ascii="Verdana" w:hAnsi="Verdana"/>
        <w:b/>
        <w:color w:val="FF0000"/>
        <w:sz w:val="20"/>
        <w:szCs w:val="20"/>
      </w:rPr>
      <w:t xml:space="preserve">, </w:t>
    </w:r>
    <w:r w:rsidRPr="00CF345B">
      <w:rPr>
        <w:rFonts w:ascii="Verdana" w:hAnsi="Verdana"/>
        <w:b/>
        <w:color w:val="FF0000"/>
        <w:sz w:val="20"/>
        <w:szCs w:val="20"/>
      </w:rPr>
      <w:t>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  <w:r>
      <w:rPr>
        <w:rFonts w:ascii="Verdana" w:hAnsi="Verdana" w:hint="eastAsia"/>
        <w:b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97" w:rsidRPr="00CF345B" w:rsidRDefault="00CF345B" w:rsidP="00930472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2" w:rsidRPr="00CF345B">
      <w:rPr>
        <w:rFonts w:ascii="Verdana" w:hAnsi="Verdana"/>
        <w:b/>
        <w:color w:val="FF0000"/>
        <w:sz w:val="20"/>
        <w:szCs w:val="20"/>
      </w:rPr>
      <w:t xml:space="preserve">Page 1 of </w:t>
    </w:r>
    <w:r w:rsidR="00C338A0" w:rsidRPr="00CF345B">
      <w:rPr>
        <w:rFonts w:ascii="Verdana" w:hAnsi="Verdana" w:hint="eastAsia"/>
        <w:b/>
        <w:color w:val="FF0000"/>
        <w:sz w:val="20"/>
        <w:szCs w:val="20"/>
      </w:rPr>
      <w:t>2</w:t>
    </w:r>
    <w:r w:rsidR="00930472" w:rsidRPr="00CF345B"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 w:rsidR="00930472"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   </w:t>
    </w:r>
    <w:r w:rsidRPr="00CF345B">
      <w:rPr>
        <w:rFonts w:ascii="Verdana" w:hAnsi="Verdana"/>
        <w:b/>
        <w:color w:val="FF0000"/>
        <w:sz w:val="20"/>
        <w:szCs w:val="20"/>
      </w:rPr>
      <w:t>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  <w:r w:rsidR="00930472" w:rsidRPr="00CF345B">
      <w:rPr>
        <w:rFonts w:ascii="Verdana" w:hAnsi="Verdana"/>
        <w:b/>
        <w:color w:val="FF0000"/>
        <w:sz w:val="20"/>
        <w:szCs w:val="20"/>
      </w:rPr>
      <w:t xml:space="preserve">, </w:t>
    </w:r>
    <w:r w:rsidRPr="00CF345B">
      <w:rPr>
        <w:rFonts w:ascii="Verdana" w:hAnsi="Verdana"/>
        <w:b/>
        <w:color w:val="FF0000"/>
        <w:sz w:val="20"/>
        <w:szCs w:val="20"/>
      </w:rPr>
      <w:t>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E5" w:rsidRDefault="008B68E5" w:rsidP="004B3F08">
      <w:r>
        <w:separator/>
      </w:r>
    </w:p>
  </w:footnote>
  <w:footnote w:type="continuationSeparator" w:id="0">
    <w:p w:rsidR="008B68E5" w:rsidRDefault="008B68E5" w:rsidP="004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6F2"/>
    <w:multiLevelType w:val="hybridMultilevel"/>
    <w:tmpl w:val="024219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8C259C"/>
    <w:multiLevelType w:val="hybridMultilevel"/>
    <w:tmpl w:val="013841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137FF9"/>
    <w:multiLevelType w:val="hybridMultilevel"/>
    <w:tmpl w:val="93326B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DC233A"/>
    <w:multiLevelType w:val="hybridMultilevel"/>
    <w:tmpl w:val="0BD2DC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191754"/>
    <w:multiLevelType w:val="hybridMultilevel"/>
    <w:tmpl w:val="422C0F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E54FE5"/>
    <w:multiLevelType w:val="hybridMultilevel"/>
    <w:tmpl w:val="7CE0F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C7515BC"/>
    <w:multiLevelType w:val="hybridMultilevel"/>
    <w:tmpl w:val="E364FB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0B6401"/>
    <w:multiLevelType w:val="hybridMultilevel"/>
    <w:tmpl w:val="9F503F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60B3F02"/>
    <w:multiLevelType w:val="hybridMultilevel"/>
    <w:tmpl w:val="D624DC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EE5311E"/>
    <w:multiLevelType w:val="hybridMultilevel"/>
    <w:tmpl w:val="05D8A5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B5B42AA"/>
    <w:multiLevelType w:val="hybridMultilevel"/>
    <w:tmpl w:val="58842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FBD6718"/>
    <w:multiLevelType w:val="hybridMultilevel"/>
    <w:tmpl w:val="911C56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E7D66FC"/>
    <w:multiLevelType w:val="hybridMultilevel"/>
    <w:tmpl w:val="2C38CCA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74A2"/>
    <w:rsid w:val="00024910"/>
    <w:rsid w:val="00052572"/>
    <w:rsid w:val="000832B9"/>
    <w:rsid w:val="00110271"/>
    <w:rsid w:val="00116EF4"/>
    <w:rsid w:val="00154689"/>
    <w:rsid w:val="001607B7"/>
    <w:rsid w:val="0016672B"/>
    <w:rsid w:val="001728DA"/>
    <w:rsid w:val="001B5CF6"/>
    <w:rsid w:val="001B7484"/>
    <w:rsid w:val="001C7FB5"/>
    <w:rsid w:val="001D39C1"/>
    <w:rsid w:val="001D42A8"/>
    <w:rsid w:val="001E5F93"/>
    <w:rsid w:val="00217E1F"/>
    <w:rsid w:val="002314E3"/>
    <w:rsid w:val="00253BC1"/>
    <w:rsid w:val="00260D4E"/>
    <w:rsid w:val="0028367F"/>
    <w:rsid w:val="00296796"/>
    <w:rsid w:val="002A4EC5"/>
    <w:rsid w:val="002B0D5D"/>
    <w:rsid w:val="002B4531"/>
    <w:rsid w:val="00326F61"/>
    <w:rsid w:val="0034762D"/>
    <w:rsid w:val="00410D26"/>
    <w:rsid w:val="0045238C"/>
    <w:rsid w:val="00486F34"/>
    <w:rsid w:val="004B38F9"/>
    <w:rsid w:val="004B3F08"/>
    <w:rsid w:val="004D0C13"/>
    <w:rsid w:val="004D7C8A"/>
    <w:rsid w:val="004F589B"/>
    <w:rsid w:val="004F6AA5"/>
    <w:rsid w:val="00504F82"/>
    <w:rsid w:val="005129BB"/>
    <w:rsid w:val="00534B81"/>
    <w:rsid w:val="00535868"/>
    <w:rsid w:val="005378C2"/>
    <w:rsid w:val="00553E35"/>
    <w:rsid w:val="00555A82"/>
    <w:rsid w:val="005611AB"/>
    <w:rsid w:val="005B029B"/>
    <w:rsid w:val="005D3397"/>
    <w:rsid w:val="005E2248"/>
    <w:rsid w:val="005F0188"/>
    <w:rsid w:val="006204E0"/>
    <w:rsid w:val="00644027"/>
    <w:rsid w:val="00657840"/>
    <w:rsid w:val="00662D14"/>
    <w:rsid w:val="00672B1A"/>
    <w:rsid w:val="00676487"/>
    <w:rsid w:val="006804AF"/>
    <w:rsid w:val="006A047A"/>
    <w:rsid w:val="006B7737"/>
    <w:rsid w:val="0071256D"/>
    <w:rsid w:val="00717108"/>
    <w:rsid w:val="00737464"/>
    <w:rsid w:val="00741FAA"/>
    <w:rsid w:val="007A2827"/>
    <w:rsid w:val="007D17F5"/>
    <w:rsid w:val="007E10E1"/>
    <w:rsid w:val="007F595E"/>
    <w:rsid w:val="00833688"/>
    <w:rsid w:val="0086158A"/>
    <w:rsid w:val="008B68E5"/>
    <w:rsid w:val="008B7719"/>
    <w:rsid w:val="008D6227"/>
    <w:rsid w:val="009131B9"/>
    <w:rsid w:val="00914E9B"/>
    <w:rsid w:val="00930472"/>
    <w:rsid w:val="00935438"/>
    <w:rsid w:val="00965E14"/>
    <w:rsid w:val="00984845"/>
    <w:rsid w:val="00986851"/>
    <w:rsid w:val="009A2FFC"/>
    <w:rsid w:val="009A4EFC"/>
    <w:rsid w:val="00A46FB1"/>
    <w:rsid w:val="00A665C3"/>
    <w:rsid w:val="00A86DCE"/>
    <w:rsid w:val="00AB13C9"/>
    <w:rsid w:val="00AB44FF"/>
    <w:rsid w:val="00AB7089"/>
    <w:rsid w:val="00B1418C"/>
    <w:rsid w:val="00B14CE3"/>
    <w:rsid w:val="00BB1C00"/>
    <w:rsid w:val="00BB6F75"/>
    <w:rsid w:val="00BF20A9"/>
    <w:rsid w:val="00C11B2E"/>
    <w:rsid w:val="00C338A0"/>
    <w:rsid w:val="00C807BE"/>
    <w:rsid w:val="00C84E8A"/>
    <w:rsid w:val="00C85F46"/>
    <w:rsid w:val="00C94091"/>
    <w:rsid w:val="00CB702B"/>
    <w:rsid w:val="00CF345B"/>
    <w:rsid w:val="00CF4D3B"/>
    <w:rsid w:val="00D03E29"/>
    <w:rsid w:val="00D17820"/>
    <w:rsid w:val="00D22230"/>
    <w:rsid w:val="00D53980"/>
    <w:rsid w:val="00D5566D"/>
    <w:rsid w:val="00D72476"/>
    <w:rsid w:val="00D725C4"/>
    <w:rsid w:val="00D76614"/>
    <w:rsid w:val="00D84BE2"/>
    <w:rsid w:val="00D91C51"/>
    <w:rsid w:val="00D920CF"/>
    <w:rsid w:val="00DB5F31"/>
    <w:rsid w:val="00DE345D"/>
    <w:rsid w:val="00DF0A43"/>
    <w:rsid w:val="00E10BC6"/>
    <w:rsid w:val="00E1292D"/>
    <w:rsid w:val="00E32F83"/>
    <w:rsid w:val="00E369B9"/>
    <w:rsid w:val="00E37354"/>
    <w:rsid w:val="00E76004"/>
    <w:rsid w:val="00E96A2F"/>
    <w:rsid w:val="00EB3E68"/>
    <w:rsid w:val="00EE24D4"/>
    <w:rsid w:val="00F25C67"/>
    <w:rsid w:val="00F524A9"/>
    <w:rsid w:val="00F7724D"/>
    <w:rsid w:val="00FE4DFF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F524A9"/>
    <w:pPr>
      <w:autoSpaceDE w:val="0"/>
      <w:autoSpaceDN w:val="0"/>
      <w:adjustRightInd w:val="0"/>
      <w:spacing w:before="68"/>
      <w:ind w:left="119"/>
      <w:jc w:val="left"/>
      <w:outlineLvl w:val="0"/>
    </w:pPr>
    <w:rPr>
      <w:rFonts w:ascii="Verdana" w:eastAsiaTheme="minorEastAsia" w:hAnsi="Verdana" w:cs="Verdana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F08"/>
    <w:rPr>
      <w:sz w:val="18"/>
      <w:szCs w:val="18"/>
    </w:rPr>
  </w:style>
  <w:style w:type="table" w:styleId="a5">
    <w:name w:val="Table Grid"/>
    <w:basedOn w:val="a1"/>
    <w:uiPriority w:val="59"/>
    <w:rsid w:val="002314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33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3397"/>
    <w:rPr>
      <w:sz w:val="18"/>
      <w:szCs w:val="18"/>
    </w:rPr>
  </w:style>
  <w:style w:type="paragraph" w:styleId="a7">
    <w:name w:val="List Paragraph"/>
    <w:basedOn w:val="a"/>
    <w:uiPriority w:val="34"/>
    <w:qFormat/>
    <w:rsid w:val="005D339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D3397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249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24910"/>
    <w:rPr>
      <w:b/>
      <w:bCs/>
    </w:rPr>
  </w:style>
  <w:style w:type="character" w:customStyle="1" w:styleId="apple-converted-space">
    <w:name w:val="apple-converted-space"/>
    <w:basedOn w:val="a0"/>
    <w:rsid w:val="00024910"/>
  </w:style>
  <w:style w:type="paragraph" w:styleId="ab">
    <w:name w:val="Body Text"/>
    <w:basedOn w:val="a"/>
    <w:link w:val="Char2"/>
    <w:uiPriority w:val="1"/>
    <w:qFormat/>
    <w:rsid w:val="00296796"/>
    <w:pPr>
      <w:autoSpaceDE w:val="0"/>
      <w:autoSpaceDN w:val="0"/>
      <w:adjustRightInd w:val="0"/>
      <w:spacing w:before="93"/>
      <w:ind w:left="119"/>
      <w:jc w:val="left"/>
    </w:pPr>
    <w:rPr>
      <w:rFonts w:ascii="Verdana" w:eastAsiaTheme="minorEastAsia" w:hAnsi="Verdana" w:cs="Verdana"/>
      <w:kern w:val="0"/>
      <w:sz w:val="18"/>
      <w:szCs w:val="18"/>
    </w:rPr>
  </w:style>
  <w:style w:type="character" w:customStyle="1" w:styleId="Char2">
    <w:name w:val="正文文本 Char"/>
    <w:basedOn w:val="a0"/>
    <w:link w:val="ab"/>
    <w:uiPriority w:val="99"/>
    <w:rsid w:val="00296796"/>
    <w:rPr>
      <w:rFonts w:ascii="Verdana" w:hAnsi="Verdana" w:cs="Verdana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524A9"/>
    <w:rPr>
      <w:rFonts w:ascii="Verdana" w:hAnsi="Verdana" w:cs="Verdana"/>
      <w:b/>
      <w:bCs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524A9"/>
    <w:pPr>
      <w:autoSpaceDE w:val="0"/>
      <w:autoSpaceDN w:val="0"/>
      <w:adjustRightInd w:val="0"/>
      <w:jc w:val="left"/>
    </w:pPr>
    <w:rPr>
      <w:rFonts w:eastAsiaTheme="minor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FTD</cp:lastModifiedBy>
  <cp:revision>56</cp:revision>
  <cp:lastPrinted>2016-07-20T10:13:00Z</cp:lastPrinted>
  <dcterms:created xsi:type="dcterms:W3CDTF">2014-04-08T02:27:00Z</dcterms:created>
  <dcterms:modified xsi:type="dcterms:W3CDTF">2018-07-06T07:38:00Z</dcterms:modified>
</cp:coreProperties>
</file>